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Ind w:w="392" w:type="dxa"/>
        <w:tblLayout w:type="fixed"/>
        <w:tblLook w:val="0000" w:firstRow="0" w:lastRow="0" w:firstColumn="0" w:lastColumn="0" w:noHBand="0" w:noVBand="0"/>
      </w:tblPr>
      <w:tblGrid>
        <w:gridCol w:w="5011"/>
        <w:gridCol w:w="4628"/>
      </w:tblGrid>
      <w:tr w:rsidR="007C7218" w:rsidRPr="00E763AC" w14:paraId="7CF57BA9" w14:textId="77777777" w:rsidTr="00E95F65">
        <w:trPr>
          <w:trHeight w:val="2637"/>
        </w:trPr>
        <w:tc>
          <w:tcPr>
            <w:tcW w:w="5011" w:type="dxa"/>
          </w:tcPr>
          <w:p w14:paraId="47368C9C" w14:textId="77777777" w:rsidR="007C7218" w:rsidRPr="00E763AC" w:rsidRDefault="007C7218" w:rsidP="00E95F65">
            <w:pPr>
              <w:pStyle w:val="51"/>
              <w:widowControl w:val="0"/>
              <w:spacing w:line="264" w:lineRule="auto"/>
              <w:jc w:val="center"/>
              <w:rPr>
                <w:rFonts w:ascii="Arial" w:hAnsi="Arial" w:cs="Arial"/>
                <w:b/>
                <w:i/>
                <w:color w:val="1F3864" w:themeColor="accent1" w:themeShade="80"/>
                <w:sz w:val="26"/>
                <w:szCs w:val="26"/>
              </w:rPr>
            </w:pPr>
          </w:p>
        </w:tc>
        <w:tc>
          <w:tcPr>
            <w:tcW w:w="4628" w:type="dxa"/>
          </w:tcPr>
          <w:p w14:paraId="12BD2307" w14:textId="77777777" w:rsidR="007C7218" w:rsidRPr="00E763AC" w:rsidRDefault="007C7218" w:rsidP="00E95F65">
            <w:pPr>
              <w:pStyle w:val="51"/>
              <w:widowControl w:val="0"/>
              <w:spacing w:line="264" w:lineRule="auto"/>
              <w:jc w:val="center"/>
              <w:rPr>
                <w:rFonts w:ascii="Arial" w:hAnsi="Arial" w:cs="Arial"/>
                <w:b/>
                <w:i/>
                <w:color w:val="1F3864" w:themeColor="accent1" w:themeShade="80"/>
                <w:sz w:val="26"/>
                <w:szCs w:val="26"/>
              </w:rPr>
            </w:pPr>
          </w:p>
        </w:tc>
      </w:tr>
    </w:tbl>
    <w:p w14:paraId="70960478" w14:textId="77777777" w:rsidR="007C7218" w:rsidRPr="00E763AC" w:rsidRDefault="007C7218" w:rsidP="007C7218">
      <w:pPr>
        <w:widowControl w:val="0"/>
        <w:shd w:val="clear" w:color="auto" w:fill="FFFFFF"/>
        <w:spacing w:before="120" w:line="264" w:lineRule="auto"/>
        <w:jc w:val="center"/>
        <w:rPr>
          <w:rFonts w:ascii="Arial" w:hAnsi="Arial" w:cs="Arial"/>
          <w:b/>
          <w:color w:val="1F3864" w:themeColor="accent1" w:themeShade="80"/>
          <w:sz w:val="26"/>
          <w:szCs w:val="26"/>
        </w:rPr>
      </w:pPr>
    </w:p>
    <w:p w14:paraId="606452E9" w14:textId="77777777" w:rsidR="00B9090F" w:rsidRPr="00B9090F" w:rsidRDefault="00B9090F" w:rsidP="00B9090F">
      <w:pPr>
        <w:widowControl w:val="0"/>
        <w:shd w:val="clear" w:color="auto" w:fill="FFFFFF"/>
        <w:spacing w:before="120" w:line="264" w:lineRule="auto"/>
        <w:jc w:val="center"/>
        <w:rPr>
          <w:rFonts w:ascii="Arial" w:hAnsi="Arial" w:cs="Arial"/>
          <w:b/>
          <w:i/>
          <w:color w:val="1F3864" w:themeColor="accent1" w:themeShade="80"/>
          <w:sz w:val="26"/>
          <w:szCs w:val="26"/>
          <w:lang w:val="en-US"/>
        </w:rPr>
      </w:pPr>
      <w:r w:rsidRPr="00B9090F">
        <w:rPr>
          <w:rFonts w:ascii="Arial" w:hAnsi="Arial" w:cs="Arial"/>
          <w:b/>
          <w:i/>
          <w:color w:val="1F3864" w:themeColor="accent1" w:themeShade="80"/>
          <w:sz w:val="26"/>
          <w:szCs w:val="26"/>
          <w:lang w:val="en-US"/>
        </w:rPr>
        <w:t xml:space="preserve">JOINT-STOCK COMMERCIAL BANK </w:t>
      </w:r>
    </w:p>
    <w:p w14:paraId="03CDAEA2" w14:textId="77777777" w:rsidR="00B9090F" w:rsidRPr="00B9090F" w:rsidRDefault="00B9090F" w:rsidP="00B9090F">
      <w:pPr>
        <w:widowControl w:val="0"/>
        <w:shd w:val="clear" w:color="auto" w:fill="FFFFFF"/>
        <w:spacing w:before="120" w:line="264" w:lineRule="auto"/>
        <w:jc w:val="center"/>
        <w:rPr>
          <w:rFonts w:ascii="Arial" w:hAnsi="Arial" w:cs="Arial"/>
          <w:b/>
          <w:i/>
          <w:color w:val="1F3864" w:themeColor="accent1" w:themeShade="80"/>
          <w:sz w:val="26"/>
          <w:szCs w:val="26"/>
          <w:lang w:val="en-US"/>
        </w:rPr>
      </w:pPr>
      <w:r w:rsidRPr="00B9090F">
        <w:rPr>
          <w:rFonts w:ascii="Arial" w:hAnsi="Arial" w:cs="Arial"/>
          <w:b/>
          <w:i/>
          <w:color w:val="1F3864" w:themeColor="accent1" w:themeShade="80"/>
          <w:sz w:val="26"/>
          <w:szCs w:val="26"/>
          <w:lang w:val="en-US"/>
        </w:rPr>
        <w:t>"UZBEK INDUSTRIAL AND CONSTRUCTION BANK</w:t>
      </w:r>
    </w:p>
    <w:p w14:paraId="5DB48587" w14:textId="04B1253E" w:rsidR="007C7218" w:rsidRPr="00E15DF4" w:rsidRDefault="00B9090F" w:rsidP="00B9090F">
      <w:pPr>
        <w:widowControl w:val="0"/>
        <w:shd w:val="clear" w:color="auto" w:fill="FFFFFF"/>
        <w:spacing w:before="120" w:line="264" w:lineRule="auto"/>
        <w:jc w:val="center"/>
        <w:rPr>
          <w:rFonts w:ascii="Arial" w:hAnsi="Arial" w:cs="Arial"/>
          <w:b/>
          <w:i/>
          <w:color w:val="1F3864" w:themeColor="accent1" w:themeShade="80"/>
          <w:sz w:val="26"/>
          <w:szCs w:val="26"/>
          <w:lang w:val="en-US"/>
        </w:rPr>
      </w:pPr>
      <w:r w:rsidRPr="00B9090F">
        <w:rPr>
          <w:rFonts w:ascii="Arial" w:hAnsi="Arial" w:cs="Arial"/>
          <w:b/>
          <w:i/>
          <w:color w:val="1F3864" w:themeColor="accent1" w:themeShade="80"/>
          <w:sz w:val="26"/>
          <w:szCs w:val="26"/>
          <w:lang w:val="en-US"/>
        </w:rPr>
        <w:t xml:space="preserve"> </w:t>
      </w:r>
      <w:r w:rsidRPr="00E15DF4">
        <w:rPr>
          <w:rFonts w:ascii="Arial" w:hAnsi="Arial" w:cs="Arial"/>
          <w:b/>
          <w:i/>
          <w:color w:val="1F3864" w:themeColor="accent1" w:themeShade="80"/>
          <w:sz w:val="26"/>
          <w:szCs w:val="26"/>
          <w:lang w:val="en-US"/>
        </w:rPr>
        <w:t>JSCB "UZPROMSTROYBANK"</w:t>
      </w:r>
    </w:p>
    <w:p w14:paraId="71736EB9" w14:textId="77777777" w:rsidR="007C7218" w:rsidRPr="00E15DF4" w:rsidRDefault="007C7218" w:rsidP="007C7218">
      <w:pPr>
        <w:widowControl w:val="0"/>
        <w:shd w:val="clear" w:color="auto" w:fill="FFFFFF"/>
        <w:spacing w:before="120" w:line="264" w:lineRule="auto"/>
        <w:jc w:val="center"/>
        <w:rPr>
          <w:rFonts w:ascii="Arial" w:hAnsi="Arial" w:cs="Arial"/>
          <w:b/>
          <w:color w:val="1F3864" w:themeColor="accent1" w:themeShade="80"/>
          <w:sz w:val="26"/>
          <w:szCs w:val="26"/>
          <w:lang w:val="en-US"/>
        </w:rPr>
      </w:pPr>
      <w:r>
        <w:rPr>
          <w:noProof/>
        </w:rPr>
        <mc:AlternateContent>
          <mc:Choice Requires="wps">
            <w:drawing>
              <wp:anchor distT="4294967281" distB="4294967281" distL="114300" distR="114300" simplePos="0" relativeHeight="251660288" behindDoc="0" locked="0" layoutInCell="0" allowOverlap="1" wp14:anchorId="27BF06DC" wp14:editId="6676DAE5">
                <wp:simplePos x="0" y="0"/>
                <wp:positionH relativeFrom="column">
                  <wp:posOffset>1463040</wp:posOffset>
                </wp:positionH>
                <wp:positionV relativeFrom="paragraph">
                  <wp:posOffset>73024</wp:posOffset>
                </wp:positionV>
                <wp:extent cx="2926080" cy="0"/>
                <wp:effectExtent l="0" t="0" r="7620" b="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2608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D6967" id="Line 8" o:spid="_x0000_s1026" style="position:absolute;z-index:251660288;visibility:visible;mso-wrap-style:square;mso-width-percent:0;mso-height-percent:0;mso-wrap-distance-left:9pt;mso-wrap-distance-top:-42e-5mm;mso-wrap-distance-right:9pt;mso-wrap-distance-bottom:-42e-5mm;mso-position-horizontal:absolute;mso-position-horizontal-relative:text;mso-position-vertical:absolute;mso-position-vertical-relative:text;mso-width-percent:0;mso-height-percent:0;mso-width-relative:page;mso-height-relative:page" from="115.2pt,5.75pt" to="345.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" o:allowincell="f" strokecolor="blue">
                <o:lock v:ext="edit" shapetype="f"/>
              </v:line>
            </w:pict>
          </mc:Fallback>
        </mc:AlternateContent>
      </w:r>
    </w:p>
    <w:p w14:paraId="746B9183" w14:textId="77777777" w:rsidR="007C7218" w:rsidRPr="00E15DF4" w:rsidRDefault="007C7218" w:rsidP="007C7218">
      <w:pPr>
        <w:widowControl w:val="0"/>
        <w:shd w:val="clear" w:color="auto" w:fill="FFFFFF"/>
        <w:spacing w:before="120" w:line="264" w:lineRule="auto"/>
        <w:jc w:val="center"/>
        <w:rPr>
          <w:rFonts w:ascii="Arial" w:hAnsi="Arial" w:cs="Arial"/>
          <w:b/>
          <w:color w:val="1F3864" w:themeColor="accent1" w:themeShade="80"/>
          <w:sz w:val="26"/>
          <w:szCs w:val="26"/>
          <w:lang w:val="en-US"/>
        </w:rPr>
      </w:pPr>
      <w:r w:rsidRPr="00E763AC">
        <w:rPr>
          <w:i/>
          <w:noProof/>
          <w:color w:val="1F3864" w:themeColor="accent1" w:themeShade="80"/>
          <w:sz w:val="26"/>
          <w:szCs w:val="26"/>
        </w:rPr>
        <w:drawing>
          <wp:anchor distT="0" distB="0" distL="114300" distR="114300" simplePos="0" relativeHeight="251662336" behindDoc="0" locked="0" layoutInCell="1" allowOverlap="1" wp14:anchorId="78B86D23" wp14:editId="563FD1C6">
            <wp:simplePos x="0" y="0"/>
            <wp:positionH relativeFrom="column">
              <wp:posOffset>1808429</wp:posOffset>
            </wp:positionH>
            <wp:positionV relativeFrom="paragraph">
              <wp:posOffset>242158</wp:posOffset>
            </wp:positionV>
            <wp:extent cx="2824480" cy="1033145"/>
            <wp:effectExtent l="19050" t="0" r="0" b="0"/>
            <wp:wrapSquare wrapText="bothSides"/>
            <wp:docPr id="5" name="Рисунок 5" descr="D:\obshaya\БЛАНК\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bshaya\БЛАНК\Logo 1.jpg"/>
                    <pic:cNvPicPr>
                      <a:picLocks noChangeAspect="1" noChangeArrowheads="1"/>
                    </pic:cNvPicPr>
                  </pic:nvPicPr>
                  <pic:blipFill>
                    <a:blip r:embed="rId7" cstate="print"/>
                    <a:srcRect/>
                    <a:stretch>
                      <a:fillRect/>
                    </a:stretch>
                  </pic:blipFill>
                  <pic:spPr bwMode="auto">
                    <a:xfrm>
                      <a:off x="0" y="0"/>
                      <a:ext cx="2824480" cy="1033145"/>
                    </a:xfrm>
                    <a:prstGeom prst="rect">
                      <a:avLst/>
                    </a:prstGeom>
                    <a:noFill/>
                    <a:ln w="9525">
                      <a:noFill/>
                      <a:miter lim="800000"/>
                      <a:headEnd/>
                      <a:tailEnd/>
                    </a:ln>
                  </pic:spPr>
                </pic:pic>
              </a:graphicData>
            </a:graphic>
          </wp:anchor>
        </w:drawing>
      </w:r>
      <w:r>
        <w:rPr>
          <w:noProof/>
        </w:rPr>
        <mc:AlternateContent>
          <mc:Choice Requires="wps">
            <w:drawing>
              <wp:anchor distT="4294967281" distB="4294967281" distL="114300" distR="114300" simplePos="0" relativeHeight="251661312" behindDoc="0" locked="0" layoutInCell="0" allowOverlap="1" wp14:anchorId="695F6EB8" wp14:editId="0D27883A">
                <wp:simplePos x="0" y="0"/>
                <wp:positionH relativeFrom="column">
                  <wp:posOffset>1737360</wp:posOffset>
                </wp:positionH>
                <wp:positionV relativeFrom="paragraph">
                  <wp:posOffset>62229</wp:posOffset>
                </wp:positionV>
                <wp:extent cx="2377440" cy="0"/>
                <wp:effectExtent l="0" t="0" r="3810" b="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744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C6F67" id="Line 9" o:spid="_x0000_s1026" style="position:absolute;z-index:251661312;visibility:visible;mso-wrap-style:square;mso-width-percent:0;mso-height-percent:0;mso-wrap-distance-left:9pt;mso-wrap-distance-top:-42e-5mm;mso-wrap-distance-right:9pt;mso-wrap-distance-bottom:-42e-5mm;mso-position-horizontal:absolute;mso-position-horizontal-relative:text;mso-position-vertical:absolute;mso-position-vertical-relative:text;mso-width-percent:0;mso-height-percent:0;mso-width-relative:page;mso-height-relative:page" from="136.8pt,4.9pt" to="32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" o:allowincell="f" strokecolor="blue">
                <o:lock v:ext="edit" shapetype="f"/>
              </v:line>
            </w:pict>
          </mc:Fallback>
        </mc:AlternateContent>
      </w:r>
    </w:p>
    <w:p w14:paraId="5DBA346A" w14:textId="77777777" w:rsidR="007C7218" w:rsidRPr="00E15DF4" w:rsidRDefault="007C7218" w:rsidP="007C7218">
      <w:pPr>
        <w:pStyle w:val="1"/>
        <w:widowControl w:val="0"/>
        <w:numPr>
          <w:ilvl w:val="0"/>
          <w:numId w:val="0"/>
        </w:numPr>
        <w:shd w:val="clear" w:color="auto" w:fill="FFFFFF"/>
        <w:spacing w:before="120" w:after="0" w:line="264" w:lineRule="auto"/>
        <w:jc w:val="center"/>
        <w:rPr>
          <w:i/>
          <w:color w:val="1F3864" w:themeColor="accent1" w:themeShade="80"/>
          <w:sz w:val="26"/>
          <w:szCs w:val="26"/>
          <w:lang w:val="en-US"/>
        </w:rPr>
      </w:pPr>
      <w:bookmarkStart w:id="0" w:name="_Toc532633591"/>
    </w:p>
    <w:p w14:paraId="4B79C104" w14:textId="77777777" w:rsidR="007C7218" w:rsidRPr="00E15DF4" w:rsidRDefault="007C7218" w:rsidP="007C7218">
      <w:pPr>
        <w:widowControl w:val="0"/>
        <w:spacing w:before="120" w:line="264" w:lineRule="auto"/>
        <w:rPr>
          <w:rFonts w:ascii="Arial" w:hAnsi="Arial" w:cs="Arial"/>
          <w:color w:val="1F3864" w:themeColor="accent1" w:themeShade="80"/>
          <w:sz w:val="26"/>
          <w:szCs w:val="26"/>
          <w:lang w:val="en-US"/>
        </w:rPr>
      </w:pPr>
    </w:p>
    <w:p w14:paraId="18EE8F9F" w14:textId="77777777" w:rsidR="007C7218" w:rsidRPr="00E15DF4" w:rsidRDefault="007C7218" w:rsidP="007C7218">
      <w:pPr>
        <w:widowControl w:val="0"/>
        <w:spacing w:before="120" w:line="264" w:lineRule="auto"/>
        <w:rPr>
          <w:rFonts w:ascii="Arial" w:hAnsi="Arial" w:cs="Arial"/>
          <w:color w:val="1F3864" w:themeColor="accent1" w:themeShade="80"/>
          <w:sz w:val="26"/>
          <w:szCs w:val="26"/>
          <w:lang w:val="en-US"/>
        </w:rPr>
      </w:pPr>
    </w:p>
    <w:p w14:paraId="13088016" w14:textId="77777777" w:rsidR="007C7218" w:rsidRPr="00E15DF4" w:rsidRDefault="007C7218" w:rsidP="007C7218">
      <w:pPr>
        <w:widowControl w:val="0"/>
        <w:spacing w:before="120" w:line="264" w:lineRule="auto"/>
        <w:rPr>
          <w:rFonts w:ascii="Arial" w:hAnsi="Arial" w:cs="Arial"/>
          <w:color w:val="1F3864" w:themeColor="accent1" w:themeShade="80"/>
          <w:sz w:val="26"/>
          <w:szCs w:val="26"/>
          <w:lang w:val="en-US"/>
        </w:rPr>
      </w:pPr>
    </w:p>
    <w:p w14:paraId="48267DBF" w14:textId="77777777" w:rsidR="007C7218" w:rsidRPr="00E15DF4" w:rsidRDefault="007C7218" w:rsidP="007C7218">
      <w:pPr>
        <w:widowControl w:val="0"/>
        <w:spacing w:before="120" w:line="264" w:lineRule="auto"/>
        <w:rPr>
          <w:rFonts w:ascii="Arial" w:hAnsi="Arial" w:cs="Arial"/>
          <w:color w:val="1F3864" w:themeColor="accent1" w:themeShade="80"/>
          <w:sz w:val="26"/>
          <w:szCs w:val="26"/>
          <w:lang w:val="en-US"/>
        </w:rPr>
      </w:pPr>
    </w:p>
    <w:p w14:paraId="07B2D33E" w14:textId="77777777" w:rsidR="007C7218" w:rsidRPr="00E15DF4" w:rsidRDefault="007C7218" w:rsidP="007C7218">
      <w:pPr>
        <w:pStyle w:val="1"/>
        <w:widowControl w:val="0"/>
        <w:numPr>
          <w:ilvl w:val="0"/>
          <w:numId w:val="0"/>
        </w:numPr>
        <w:shd w:val="clear" w:color="auto" w:fill="FFFFFF"/>
        <w:spacing w:before="120" w:after="0" w:line="264" w:lineRule="auto"/>
        <w:jc w:val="center"/>
        <w:rPr>
          <w:i/>
          <w:color w:val="1F3864" w:themeColor="accent1" w:themeShade="80"/>
          <w:sz w:val="26"/>
          <w:szCs w:val="26"/>
          <w:lang w:val="en-US"/>
        </w:rPr>
      </w:pPr>
    </w:p>
    <w:bookmarkEnd w:id="0"/>
    <w:p w14:paraId="6094AD38" w14:textId="77777777" w:rsidR="00E15DF4" w:rsidRPr="00E15DF4" w:rsidRDefault="00E15DF4" w:rsidP="00E15DF4">
      <w:pPr>
        <w:widowControl w:val="0"/>
        <w:shd w:val="clear" w:color="auto" w:fill="FFFFFF"/>
        <w:spacing w:before="120" w:line="264" w:lineRule="auto"/>
        <w:jc w:val="center"/>
        <w:rPr>
          <w:rFonts w:ascii="Arial" w:hAnsi="Arial" w:cs="Arial"/>
          <w:b/>
          <w:bCs/>
          <w:i/>
          <w:color w:val="1F3864" w:themeColor="accent1" w:themeShade="80"/>
          <w:kern w:val="28"/>
          <w:sz w:val="26"/>
          <w:szCs w:val="26"/>
          <w:lang w:val="en-US"/>
        </w:rPr>
      </w:pPr>
      <w:r w:rsidRPr="00E15DF4">
        <w:rPr>
          <w:rFonts w:ascii="Arial" w:hAnsi="Arial" w:cs="Arial"/>
          <w:b/>
          <w:bCs/>
          <w:i/>
          <w:color w:val="1F3864" w:themeColor="accent1" w:themeShade="80"/>
          <w:kern w:val="28"/>
          <w:sz w:val="26"/>
          <w:szCs w:val="26"/>
          <w:lang w:val="en-US"/>
        </w:rPr>
        <w:t>BUSINESS PLAN</w:t>
      </w:r>
    </w:p>
    <w:p w14:paraId="57984E41" w14:textId="42C62DA9" w:rsidR="007C7218" w:rsidRPr="00E15DF4" w:rsidRDefault="00E15DF4" w:rsidP="00E15DF4">
      <w:pPr>
        <w:widowControl w:val="0"/>
        <w:shd w:val="clear" w:color="auto" w:fill="FFFFFF"/>
        <w:spacing w:before="120" w:line="264" w:lineRule="auto"/>
        <w:jc w:val="center"/>
        <w:rPr>
          <w:rFonts w:ascii="Arial" w:hAnsi="Arial" w:cs="Arial"/>
          <w:b/>
          <w:color w:val="1F3864" w:themeColor="accent1" w:themeShade="80"/>
          <w:sz w:val="26"/>
          <w:szCs w:val="26"/>
          <w:lang w:val="en-US"/>
        </w:rPr>
      </w:pPr>
      <w:r w:rsidRPr="00E15DF4">
        <w:rPr>
          <w:rFonts w:ascii="Arial" w:hAnsi="Arial" w:cs="Arial"/>
          <w:b/>
          <w:bCs/>
          <w:i/>
          <w:color w:val="1F3864" w:themeColor="accent1" w:themeShade="80"/>
          <w:kern w:val="28"/>
          <w:sz w:val="26"/>
          <w:szCs w:val="26"/>
          <w:lang w:val="en-US"/>
        </w:rPr>
        <w:t>for 2022</w:t>
      </w:r>
    </w:p>
    <w:p w14:paraId="08FEF420" w14:textId="77777777" w:rsidR="007C7218" w:rsidRPr="00E15DF4" w:rsidRDefault="007C7218" w:rsidP="007C7218">
      <w:pPr>
        <w:widowControl w:val="0"/>
        <w:shd w:val="clear" w:color="auto" w:fill="FFFFFF"/>
        <w:spacing w:before="120" w:line="264" w:lineRule="auto"/>
        <w:rPr>
          <w:rFonts w:ascii="Arial" w:hAnsi="Arial" w:cs="Arial"/>
          <w:color w:val="1F3864" w:themeColor="accent1" w:themeShade="80"/>
          <w:sz w:val="26"/>
          <w:szCs w:val="26"/>
          <w:lang w:val="en-US"/>
        </w:rPr>
      </w:pPr>
    </w:p>
    <w:p w14:paraId="37E8214E" w14:textId="77777777" w:rsidR="007C7218" w:rsidRPr="00E15DF4" w:rsidRDefault="007C7218" w:rsidP="007C7218">
      <w:pPr>
        <w:widowControl w:val="0"/>
        <w:shd w:val="clear" w:color="auto" w:fill="FFFFFF"/>
        <w:spacing w:before="120" w:line="264" w:lineRule="auto"/>
        <w:rPr>
          <w:rFonts w:ascii="Arial" w:hAnsi="Arial" w:cs="Arial"/>
          <w:color w:val="1F3864" w:themeColor="accent1" w:themeShade="80"/>
          <w:sz w:val="26"/>
          <w:szCs w:val="26"/>
          <w:lang w:val="en-US"/>
        </w:rPr>
      </w:pPr>
    </w:p>
    <w:p w14:paraId="5F527138" w14:textId="77777777" w:rsidR="007C7218" w:rsidRPr="00E15DF4" w:rsidRDefault="007C7218" w:rsidP="007C7218">
      <w:pPr>
        <w:widowControl w:val="0"/>
        <w:shd w:val="clear" w:color="auto" w:fill="FFFFFF"/>
        <w:spacing w:before="120" w:line="264" w:lineRule="auto"/>
        <w:rPr>
          <w:rFonts w:ascii="Arial" w:hAnsi="Arial" w:cs="Arial"/>
          <w:color w:val="1F3864" w:themeColor="accent1" w:themeShade="80"/>
          <w:sz w:val="26"/>
          <w:szCs w:val="26"/>
          <w:lang w:val="en-US"/>
        </w:rPr>
      </w:pPr>
    </w:p>
    <w:p w14:paraId="78CE60E9" w14:textId="77777777" w:rsidR="007C7218" w:rsidRPr="00E15DF4" w:rsidRDefault="007C7218" w:rsidP="007C7218">
      <w:pPr>
        <w:widowControl w:val="0"/>
        <w:shd w:val="clear" w:color="auto" w:fill="FFFFFF"/>
        <w:spacing w:before="120" w:line="264" w:lineRule="auto"/>
        <w:rPr>
          <w:rFonts w:ascii="Arial" w:hAnsi="Arial" w:cs="Arial"/>
          <w:color w:val="1F3864" w:themeColor="accent1" w:themeShade="80"/>
          <w:sz w:val="26"/>
          <w:szCs w:val="26"/>
          <w:lang w:val="en-US"/>
        </w:rPr>
      </w:pPr>
    </w:p>
    <w:p w14:paraId="2068B63E" w14:textId="77777777" w:rsidR="007C7218" w:rsidRPr="00E15DF4" w:rsidRDefault="007C7218" w:rsidP="007C7218">
      <w:pPr>
        <w:widowControl w:val="0"/>
        <w:shd w:val="clear" w:color="auto" w:fill="FFFFFF"/>
        <w:spacing w:before="120" w:line="264" w:lineRule="auto"/>
        <w:rPr>
          <w:rFonts w:ascii="Arial" w:hAnsi="Arial" w:cs="Arial"/>
          <w:color w:val="1F3864" w:themeColor="accent1" w:themeShade="80"/>
          <w:sz w:val="26"/>
          <w:szCs w:val="26"/>
          <w:lang w:val="en-US"/>
        </w:rPr>
      </w:pPr>
    </w:p>
    <w:p w14:paraId="6C243C11" w14:textId="77777777" w:rsidR="007C7218" w:rsidRPr="00E15DF4" w:rsidRDefault="007C7218" w:rsidP="007C7218">
      <w:pPr>
        <w:widowControl w:val="0"/>
        <w:shd w:val="clear" w:color="auto" w:fill="FFFFFF"/>
        <w:spacing w:before="120" w:line="264" w:lineRule="auto"/>
        <w:rPr>
          <w:rFonts w:ascii="Arial" w:hAnsi="Arial" w:cs="Arial"/>
          <w:color w:val="1F3864" w:themeColor="accent1" w:themeShade="80"/>
          <w:sz w:val="26"/>
          <w:szCs w:val="26"/>
          <w:lang w:val="en-US"/>
        </w:rPr>
      </w:pPr>
    </w:p>
    <w:p w14:paraId="45214652" w14:textId="77777777" w:rsidR="007C7218" w:rsidRPr="00E15DF4" w:rsidRDefault="007C7218" w:rsidP="007C7218">
      <w:pPr>
        <w:widowControl w:val="0"/>
        <w:shd w:val="clear" w:color="auto" w:fill="FFFFFF"/>
        <w:spacing w:before="120" w:line="264" w:lineRule="auto"/>
        <w:rPr>
          <w:rFonts w:ascii="Arial" w:hAnsi="Arial" w:cs="Arial"/>
          <w:color w:val="1F3864" w:themeColor="accent1" w:themeShade="80"/>
          <w:sz w:val="26"/>
          <w:szCs w:val="26"/>
          <w:lang w:val="en-US"/>
        </w:rPr>
      </w:pPr>
    </w:p>
    <w:p w14:paraId="2893923B" w14:textId="77777777" w:rsidR="007C7218" w:rsidRPr="00E15DF4" w:rsidRDefault="007C7218" w:rsidP="007C7218">
      <w:pPr>
        <w:widowControl w:val="0"/>
        <w:shd w:val="clear" w:color="auto" w:fill="FFFFFF"/>
        <w:spacing w:before="120" w:line="264" w:lineRule="auto"/>
        <w:rPr>
          <w:rFonts w:ascii="Arial" w:hAnsi="Arial" w:cs="Arial"/>
          <w:color w:val="1F3864" w:themeColor="accent1" w:themeShade="80"/>
          <w:sz w:val="26"/>
          <w:szCs w:val="26"/>
          <w:lang w:val="en-US"/>
        </w:rPr>
      </w:pPr>
    </w:p>
    <w:p w14:paraId="405D9E20" w14:textId="77777777" w:rsidR="007C7218" w:rsidRPr="00E15DF4" w:rsidRDefault="007C7218" w:rsidP="007C7218">
      <w:pPr>
        <w:widowControl w:val="0"/>
        <w:shd w:val="clear" w:color="auto" w:fill="FFFFFF"/>
        <w:spacing w:before="120" w:line="264" w:lineRule="auto"/>
        <w:rPr>
          <w:rFonts w:ascii="Arial" w:hAnsi="Arial" w:cs="Arial"/>
          <w:color w:val="1F3864" w:themeColor="accent1" w:themeShade="80"/>
          <w:sz w:val="26"/>
          <w:szCs w:val="26"/>
          <w:lang w:val="en-US"/>
        </w:rPr>
      </w:pPr>
    </w:p>
    <w:p w14:paraId="62881068" w14:textId="77777777" w:rsidR="007C7218" w:rsidRPr="00E763AC" w:rsidRDefault="007C7218" w:rsidP="007C7218">
      <w:pPr>
        <w:widowControl w:val="0"/>
        <w:shd w:val="clear" w:color="auto" w:fill="FFFFFF"/>
        <w:spacing w:before="120" w:line="264" w:lineRule="auto"/>
        <w:jc w:val="center"/>
        <w:rPr>
          <w:rFonts w:ascii="Arial" w:hAnsi="Arial" w:cs="Arial"/>
          <w:b/>
          <w:i/>
          <w:color w:val="1F3864" w:themeColor="accent1" w:themeShade="80"/>
          <w:sz w:val="26"/>
          <w:szCs w:val="26"/>
        </w:rPr>
      </w:pPr>
      <w:r w:rsidRPr="00E763AC">
        <w:rPr>
          <w:rFonts w:ascii="Arial" w:hAnsi="Arial" w:cs="Arial"/>
          <w:b/>
          <w:i/>
          <w:color w:val="1F3864" w:themeColor="accent1" w:themeShade="80"/>
          <w:sz w:val="26"/>
          <w:szCs w:val="26"/>
        </w:rPr>
        <w:t>ТАШКЕНТ-202</w:t>
      </w:r>
      <w:r w:rsidRPr="00F2732A">
        <w:rPr>
          <w:rFonts w:ascii="Arial" w:hAnsi="Arial" w:cs="Arial"/>
          <w:b/>
          <w:i/>
          <w:color w:val="1F3864" w:themeColor="accent1" w:themeShade="80"/>
          <w:sz w:val="26"/>
          <w:szCs w:val="26"/>
        </w:rPr>
        <w:t>1</w:t>
      </w:r>
      <w:r w:rsidRPr="00E763AC">
        <w:rPr>
          <w:rFonts w:ascii="Arial" w:hAnsi="Arial" w:cs="Arial"/>
          <w:b/>
          <w:i/>
          <w:color w:val="1F3864" w:themeColor="accent1" w:themeShade="80"/>
          <w:sz w:val="26"/>
          <w:szCs w:val="26"/>
        </w:rPr>
        <w:t xml:space="preserve"> г. </w:t>
      </w:r>
    </w:p>
    <w:p w14:paraId="18EA5D5F" w14:textId="77777777" w:rsidR="007C7218" w:rsidRPr="00E763AC" w:rsidRDefault="007C7218" w:rsidP="007C7218">
      <w:pPr>
        <w:widowControl w:val="0"/>
        <w:spacing w:before="120" w:line="264" w:lineRule="auto"/>
        <w:jc w:val="center"/>
        <w:rPr>
          <w:rFonts w:ascii="Arial" w:hAnsi="Arial" w:cs="Arial"/>
          <w:b/>
          <w:color w:val="1F3864" w:themeColor="accent1" w:themeShade="80"/>
          <w:sz w:val="26"/>
          <w:szCs w:val="26"/>
        </w:rPr>
        <w:sectPr w:rsidR="007C7218" w:rsidRPr="00E763AC" w:rsidSect="007C7218">
          <w:footerReference w:type="even" r:id="rId8"/>
          <w:footerReference w:type="default" r:id="rId9"/>
          <w:pgSz w:w="11907" w:h="16840" w:code="9"/>
          <w:pgMar w:top="1202" w:right="963" w:bottom="1134" w:left="851" w:header="720" w:footer="720" w:gutter="0"/>
          <w:cols w:space="720"/>
          <w:titlePg/>
          <w:docGrid w:linePitch="272"/>
        </w:sectPr>
      </w:pPr>
    </w:p>
    <w:p w14:paraId="720CB517" w14:textId="308E5773" w:rsidR="007C7218" w:rsidRPr="00E763AC" w:rsidRDefault="00E15DF4" w:rsidP="007C7218">
      <w:pPr>
        <w:widowControl w:val="0"/>
        <w:spacing w:before="120" w:line="264" w:lineRule="auto"/>
        <w:jc w:val="center"/>
        <w:rPr>
          <w:rFonts w:ascii="Arial" w:hAnsi="Arial" w:cs="Arial"/>
          <w:b/>
          <w:color w:val="1F3864" w:themeColor="accent1" w:themeShade="80"/>
          <w:sz w:val="26"/>
          <w:szCs w:val="26"/>
        </w:rPr>
      </w:pPr>
      <w:r w:rsidRPr="00E15DF4">
        <w:rPr>
          <w:rFonts w:ascii="Arial" w:hAnsi="Arial" w:cs="Arial"/>
          <w:b/>
          <w:color w:val="1F3864" w:themeColor="accent1" w:themeShade="80"/>
          <w:sz w:val="26"/>
          <w:szCs w:val="26"/>
        </w:rPr>
        <w:lastRenderedPageBreak/>
        <w:t>CONTENT</w:t>
      </w:r>
    </w:p>
    <w:tbl>
      <w:tblPr>
        <w:tblW w:w="7850" w:type="dxa"/>
        <w:jc w:val="center"/>
        <w:tblLayout w:type="fixed"/>
        <w:tblLook w:val="0000" w:firstRow="0" w:lastRow="0" w:firstColumn="0" w:lastColumn="0" w:noHBand="0" w:noVBand="0"/>
      </w:tblPr>
      <w:tblGrid>
        <w:gridCol w:w="658"/>
        <w:gridCol w:w="337"/>
        <w:gridCol w:w="6518"/>
        <w:gridCol w:w="337"/>
      </w:tblGrid>
      <w:tr w:rsidR="007C7218" w:rsidRPr="00E763AC" w14:paraId="352914B7" w14:textId="77777777" w:rsidTr="00E95F65">
        <w:trPr>
          <w:trHeight w:val="340"/>
          <w:jc w:val="center"/>
        </w:trPr>
        <w:tc>
          <w:tcPr>
            <w:tcW w:w="658" w:type="dxa"/>
          </w:tcPr>
          <w:p w14:paraId="6C8C1A4E" w14:textId="77777777" w:rsidR="007C7218" w:rsidRPr="00E763AC" w:rsidRDefault="007C7218" w:rsidP="00E95F65">
            <w:pPr>
              <w:pStyle w:val="26"/>
              <w:widowControl w:val="0"/>
              <w:spacing w:before="120" w:line="264" w:lineRule="auto"/>
              <w:ind w:right="-70"/>
              <w:jc w:val="right"/>
              <w:rPr>
                <w:rFonts w:ascii="Arial" w:hAnsi="Arial" w:cs="Arial"/>
                <w:b/>
                <w:color w:val="1F3864" w:themeColor="accent1" w:themeShade="80"/>
                <w:sz w:val="24"/>
                <w:szCs w:val="26"/>
              </w:rPr>
            </w:pPr>
          </w:p>
        </w:tc>
        <w:tc>
          <w:tcPr>
            <w:tcW w:w="6855" w:type="dxa"/>
            <w:gridSpan w:val="2"/>
            <w:vAlign w:val="center"/>
          </w:tcPr>
          <w:p w14:paraId="55DA125A" w14:textId="5C81005D" w:rsidR="007C7218" w:rsidRPr="00E763AC" w:rsidRDefault="00E15DF4" w:rsidP="00E95F65">
            <w:pPr>
              <w:pStyle w:val="26"/>
              <w:widowControl w:val="0"/>
              <w:spacing w:before="120" w:line="264" w:lineRule="auto"/>
              <w:jc w:val="center"/>
              <w:rPr>
                <w:rFonts w:ascii="Arial" w:hAnsi="Arial" w:cs="Arial"/>
                <w:b/>
                <w:color w:val="1F3864" w:themeColor="accent1" w:themeShade="80"/>
                <w:sz w:val="24"/>
                <w:szCs w:val="26"/>
              </w:rPr>
            </w:pPr>
            <w:r w:rsidRPr="00E15DF4">
              <w:rPr>
                <w:rFonts w:ascii="Arial" w:hAnsi="Arial" w:cs="Arial"/>
                <w:b/>
                <w:color w:val="1F3864" w:themeColor="accent1" w:themeShade="80"/>
                <w:sz w:val="24"/>
                <w:szCs w:val="26"/>
              </w:rPr>
              <w:t>INTRODUCTION</w:t>
            </w:r>
            <w:r w:rsidR="007C7218" w:rsidRPr="00E763AC">
              <w:rPr>
                <w:rFonts w:ascii="Arial" w:hAnsi="Arial" w:cs="Arial"/>
                <w:color w:val="1F3864" w:themeColor="accent1" w:themeShade="80"/>
                <w:sz w:val="24"/>
                <w:szCs w:val="26"/>
              </w:rPr>
              <w:t>.............................................................................</w:t>
            </w:r>
          </w:p>
        </w:tc>
        <w:tc>
          <w:tcPr>
            <w:tcW w:w="337" w:type="dxa"/>
            <w:vAlign w:val="center"/>
          </w:tcPr>
          <w:p w14:paraId="29FEF5D1" w14:textId="77777777" w:rsidR="007C7218" w:rsidRPr="00E763AC" w:rsidRDefault="007C7218" w:rsidP="00E95F65">
            <w:pPr>
              <w:pStyle w:val="26"/>
              <w:widowControl w:val="0"/>
              <w:spacing w:before="120" w:line="264" w:lineRule="auto"/>
              <w:jc w:val="center"/>
              <w:rPr>
                <w:rFonts w:ascii="Arial" w:hAnsi="Arial" w:cs="Arial"/>
                <w:b/>
                <w:i/>
                <w:color w:val="1F3864" w:themeColor="accent1" w:themeShade="80"/>
                <w:sz w:val="24"/>
                <w:szCs w:val="26"/>
              </w:rPr>
            </w:pPr>
          </w:p>
        </w:tc>
      </w:tr>
      <w:tr w:rsidR="007C7218" w:rsidRPr="00701C03" w14:paraId="1C0C257E" w14:textId="77777777" w:rsidTr="00E95F65">
        <w:trPr>
          <w:trHeight w:val="340"/>
          <w:jc w:val="center"/>
        </w:trPr>
        <w:tc>
          <w:tcPr>
            <w:tcW w:w="658" w:type="dxa"/>
            <w:vAlign w:val="center"/>
          </w:tcPr>
          <w:p w14:paraId="040C7664" w14:textId="77777777" w:rsidR="007C7218" w:rsidRPr="00E763AC" w:rsidRDefault="007C7218" w:rsidP="00E95F65">
            <w:pPr>
              <w:pStyle w:val="26"/>
              <w:widowControl w:val="0"/>
              <w:spacing w:before="120" w:line="264" w:lineRule="auto"/>
              <w:ind w:right="-70"/>
              <w:rPr>
                <w:rFonts w:ascii="Arial" w:hAnsi="Arial" w:cs="Arial"/>
                <w:b/>
                <w:color w:val="1F3864" w:themeColor="accent1" w:themeShade="80"/>
                <w:sz w:val="24"/>
                <w:szCs w:val="26"/>
              </w:rPr>
            </w:pPr>
          </w:p>
        </w:tc>
        <w:tc>
          <w:tcPr>
            <w:tcW w:w="6855" w:type="dxa"/>
            <w:gridSpan w:val="2"/>
            <w:vAlign w:val="center"/>
          </w:tcPr>
          <w:p w14:paraId="6D269FDC" w14:textId="77777777" w:rsidR="007C7218" w:rsidRDefault="007C7218" w:rsidP="00E95F65">
            <w:pPr>
              <w:pStyle w:val="26"/>
              <w:widowControl w:val="0"/>
              <w:spacing w:before="120" w:line="264" w:lineRule="auto"/>
              <w:rPr>
                <w:rFonts w:ascii="Arial" w:hAnsi="Arial" w:cs="Arial"/>
                <w:b/>
                <w:color w:val="1F3864" w:themeColor="accent1" w:themeShade="80"/>
                <w:sz w:val="24"/>
                <w:szCs w:val="26"/>
              </w:rPr>
            </w:pPr>
          </w:p>
          <w:p w14:paraId="7DCFAA56" w14:textId="6DD2CBC2" w:rsidR="007C7218" w:rsidRPr="00E15DF4" w:rsidRDefault="00E15DF4" w:rsidP="00E95F65">
            <w:pPr>
              <w:pStyle w:val="26"/>
              <w:widowControl w:val="0"/>
              <w:numPr>
                <w:ilvl w:val="0"/>
                <w:numId w:val="27"/>
              </w:numPr>
              <w:spacing w:before="120" w:line="264" w:lineRule="auto"/>
              <w:ind w:left="714" w:hanging="357"/>
              <w:rPr>
                <w:rFonts w:ascii="Arial" w:hAnsi="Arial" w:cs="Arial"/>
                <w:b/>
                <w:color w:val="1F3864" w:themeColor="accent1" w:themeShade="80"/>
                <w:sz w:val="24"/>
                <w:szCs w:val="26"/>
                <w:lang w:val="en-US"/>
              </w:rPr>
            </w:pPr>
            <w:r w:rsidRPr="00E15DF4">
              <w:rPr>
                <w:rFonts w:ascii="Arial" w:hAnsi="Arial" w:cs="Arial"/>
                <w:b/>
                <w:color w:val="1F3864" w:themeColor="accent1" w:themeShade="80"/>
                <w:sz w:val="24"/>
                <w:szCs w:val="26"/>
                <w:lang w:val="en-US"/>
              </w:rPr>
              <w:t>Brief information about the Bank</w:t>
            </w:r>
            <w:r w:rsidR="007C7218" w:rsidRPr="00E15DF4">
              <w:rPr>
                <w:rFonts w:ascii="Arial" w:hAnsi="Arial" w:cs="Arial"/>
                <w:b/>
                <w:color w:val="1F3864" w:themeColor="accent1" w:themeShade="80"/>
                <w:sz w:val="24"/>
                <w:szCs w:val="26"/>
                <w:lang w:val="en-US"/>
              </w:rPr>
              <w:t>.</w:t>
            </w:r>
          </w:p>
          <w:p w14:paraId="22C6A958" w14:textId="171049D5" w:rsidR="007C7218" w:rsidRPr="009835F4" w:rsidRDefault="00E15DF4" w:rsidP="00E95F65">
            <w:pPr>
              <w:pStyle w:val="26"/>
              <w:widowControl w:val="0"/>
              <w:numPr>
                <w:ilvl w:val="0"/>
                <w:numId w:val="27"/>
              </w:numPr>
              <w:spacing w:before="120" w:line="264" w:lineRule="auto"/>
              <w:ind w:left="714" w:hanging="357"/>
              <w:rPr>
                <w:rFonts w:ascii="Arial" w:hAnsi="Arial" w:cs="Arial"/>
                <w:b/>
                <w:color w:val="1F3864" w:themeColor="accent1" w:themeShade="80"/>
                <w:sz w:val="24"/>
                <w:szCs w:val="26"/>
              </w:rPr>
            </w:pPr>
            <w:proofErr w:type="spellStart"/>
            <w:r w:rsidRPr="00E15DF4">
              <w:rPr>
                <w:rFonts w:ascii="Arial" w:hAnsi="Arial" w:cs="Arial"/>
                <w:b/>
                <w:color w:val="1F3864" w:themeColor="accent1" w:themeShade="80"/>
                <w:sz w:val="24"/>
                <w:szCs w:val="26"/>
              </w:rPr>
              <w:t>Goals</w:t>
            </w:r>
            <w:proofErr w:type="spellEnd"/>
            <w:r w:rsidRPr="00E15DF4">
              <w:rPr>
                <w:rFonts w:ascii="Arial" w:hAnsi="Arial" w:cs="Arial"/>
                <w:b/>
                <w:color w:val="1F3864" w:themeColor="accent1" w:themeShade="80"/>
                <w:sz w:val="24"/>
                <w:szCs w:val="26"/>
              </w:rPr>
              <w:t xml:space="preserve"> </w:t>
            </w:r>
            <w:proofErr w:type="spellStart"/>
            <w:r w:rsidRPr="00E15DF4">
              <w:rPr>
                <w:rFonts w:ascii="Arial" w:hAnsi="Arial" w:cs="Arial"/>
                <w:b/>
                <w:color w:val="1F3864" w:themeColor="accent1" w:themeShade="80"/>
                <w:sz w:val="24"/>
                <w:szCs w:val="26"/>
              </w:rPr>
              <w:t>and</w:t>
            </w:r>
            <w:proofErr w:type="spellEnd"/>
            <w:r w:rsidRPr="00E15DF4">
              <w:rPr>
                <w:rFonts w:ascii="Arial" w:hAnsi="Arial" w:cs="Arial"/>
                <w:b/>
                <w:color w:val="1F3864" w:themeColor="accent1" w:themeShade="80"/>
                <w:sz w:val="24"/>
                <w:szCs w:val="26"/>
              </w:rPr>
              <w:t xml:space="preserve"> </w:t>
            </w:r>
            <w:proofErr w:type="spellStart"/>
            <w:r w:rsidRPr="00E15DF4">
              <w:rPr>
                <w:rFonts w:ascii="Arial" w:hAnsi="Arial" w:cs="Arial"/>
                <w:b/>
                <w:color w:val="1F3864" w:themeColor="accent1" w:themeShade="80"/>
                <w:sz w:val="24"/>
                <w:szCs w:val="26"/>
              </w:rPr>
              <w:t>objectives</w:t>
            </w:r>
            <w:proofErr w:type="spellEnd"/>
            <w:r w:rsidR="007C7218" w:rsidRPr="00E76F35">
              <w:rPr>
                <w:rFonts w:ascii="Arial" w:hAnsi="Arial" w:cs="Arial"/>
                <w:b/>
                <w:color w:val="1F3864" w:themeColor="accent1" w:themeShade="80"/>
                <w:sz w:val="24"/>
                <w:szCs w:val="26"/>
              </w:rPr>
              <w:t xml:space="preserve"> </w:t>
            </w:r>
          </w:p>
          <w:p w14:paraId="3A5B5170" w14:textId="28501516" w:rsidR="007C7218" w:rsidRPr="009835F4" w:rsidRDefault="00E15DF4" w:rsidP="00E95F65">
            <w:pPr>
              <w:pStyle w:val="26"/>
              <w:widowControl w:val="0"/>
              <w:numPr>
                <w:ilvl w:val="0"/>
                <w:numId w:val="27"/>
              </w:numPr>
              <w:spacing w:before="120" w:line="264" w:lineRule="auto"/>
              <w:ind w:left="714" w:hanging="357"/>
              <w:rPr>
                <w:rFonts w:ascii="Arial" w:hAnsi="Arial" w:cs="Arial"/>
                <w:b/>
                <w:color w:val="1F3864" w:themeColor="accent1" w:themeShade="80"/>
                <w:sz w:val="24"/>
                <w:szCs w:val="26"/>
              </w:rPr>
            </w:pPr>
            <w:proofErr w:type="spellStart"/>
            <w:r w:rsidRPr="00E15DF4">
              <w:rPr>
                <w:rFonts w:ascii="Arial" w:hAnsi="Arial" w:cs="Arial"/>
                <w:b/>
                <w:color w:val="1F3864" w:themeColor="accent1" w:themeShade="80"/>
                <w:sz w:val="24"/>
                <w:szCs w:val="26"/>
              </w:rPr>
              <w:t>Brief</w:t>
            </w:r>
            <w:proofErr w:type="spellEnd"/>
            <w:r w:rsidRPr="00E15DF4">
              <w:rPr>
                <w:rFonts w:ascii="Arial" w:hAnsi="Arial" w:cs="Arial"/>
                <w:b/>
                <w:color w:val="1F3864" w:themeColor="accent1" w:themeShade="80"/>
                <w:sz w:val="24"/>
                <w:szCs w:val="26"/>
              </w:rPr>
              <w:t xml:space="preserve"> </w:t>
            </w:r>
            <w:proofErr w:type="spellStart"/>
            <w:r w:rsidRPr="00E15DF4">
              <w:rPr>
                <w:rFonts w:ascii="Arial" w:hAnsi="Arial" w:cs="Arial"/>
                <w:b/>
                <w:color w:val="1F3864" w:themeColor="accent1" w:themeShade="80"/>
                <w:sz w:val="24"/>
                <w:szCs w:val="26"/>
              </w:rPr>
              <w:t>economic</w:t>
            </w:r>
            <w:proofErr w:type="spellEnd"/>
            <w:r w:rsidRPr="00E15DF4">
              <w:rPr>
                <w:rFonts w:ascii="Arial" w:hAnsi="Arial" w:cs="Arial"/>
                <w:b/>
                <w:color w:val="1F3864" w:themeColor="accent1" w:themeShade="80"/>
                <w:sz w:val="24"/>
                <w:szCs w:val="26"/>
              </w:rPr>
              <w:t xml:space="preserve"> </w:t>
            </w:r>
            <w:proofErr w:type="spellStart"/>
            <w:r w:rsidRPr="00E15DF4">
              <w:rPr>
                <w:rFonts w:ascii="Arial" w:hAnsi="Arial" w:cs="Arial"/>
                <w:b/>
                <w:color w:val="1F3864" w:themeColor="accent1" w:themeShade="80"/>
                <w:sz w:val="24"/>
                <w:szCs w:val="26"/>
              </w:rPr>
              <w:t>overview</w:t>
            </w:r>
            <w:proofErr w:type="spellEnd"/>
            <w:r w:rsidR="007C7218" w:rsidRPr="00701C03">
              <w:rPr>
                <w:rFonts w:ascii="Arial" w:hAnsi="Arial" w:cs="Arial"/>
                <w:b/>
                <w:color w:val="1F3864" w:themeColor="accent1" w:themeShade="80"/>
                <w:sz w:val="24"/>
                <w:szCs w:val="26"/>
              </w:rPr>
              <w:t xml:space="preserve"> </w:t>
            </w:r>
          </w:p>
          <w:p w14:paraId="5C4FFF91" w14:textId="2A1D37EC" w:rsidR="007C7218" w:rsidRPr="0055131B" w:rsidRDefault="00E15DF4" w:rsidP="00E95F65">
            <w:pPr>
              <w:pStyle w:val="BodyText22"/>
              <w:widowControl w:val="0"/>
              <w:numPr>
                <w:ilvl w:val="0"/>
                <w:numId w:val="27"/>
              </w:numPr>
              <w:tabs>
                <w:tab w:val="left" w:pos="426"/>
              </w:tabs>
              <w:spacing w:before="120" w:after="0" w:line="264" w:lineRule="auto"/>
              <w:ind w:left="714" w:hanging="357"/>
              <w:rPr>
                <w:rFonts w:ascii="Arial" w:hAnsi="Arial" w:cs="Arial"/>
                <w:b/>
                <w:color w:val="1F3864" w:themeColor="accent1" w:themeShade="80"/>
                <w:szCs w:val="26"/>
              </w:rPr>
            </w:pPr>
            <w:r w:rsidRPr="00E15DF4">
              <w:rPr>
                <w:rFonts w:ascii="Arial" w:hAnsi="Arial" w:cs="Arial"/>
                <w:b/>
                <w:color w:val="1F3864" w:themeColor="accent1" w:themeShade="80"/>
                <w:szCs w:val="26"/>
              </w:rPr>
              <w:t xml:space="preserve">Corporate </w:t>
            </w:r>
            <w:proofErr w:type="spellStart"/>
            <w:r w:rsidRPr="00E15DF4">
              <w:rPr>
                <w:rFonts w:ascii="Arial" w:hAnsi="Arial" w:cs="Arial"/>
                <w:b/>
                <w:color w:val="1F3864" w:themeColor="accent1" w:themeShade="80"/>
                <w:szCs w:val="26"/>
              </w:rPr>
              <w:t>business</w:t>
            </w:r>
            <w:proofErr w:type="spellEnd"/>
            <w:r w:rsidRPr="00E15DF4">
              <w:rPr>
                <w:rFonts w:ascii="Arial" w:hAnsi="Arial" w:cs="Arial"/>
                <w:b/>
                <w:color w:val="1F3864" w:themeColor="accent1" w:themeShade="80"/>
                <w:szCs w:val="26"/>
              </w:rPr>
              <w:t xml:space="preserve"> </w:t>
            </w:r>
            <w:proofErr w:type="spellStart"/>
            <w:r w:rsidRPr="00E15DF4">
              <w:rPr>
                <w:rFonts w:ascii="Arial" w:hAnsi="Arial" w:cs="Arial"/>
                <w:b/>
                <w:color w:val="1F3864" w:themeColor="accent1" w:themeShade="80"/>
                <w:szCs w:val="26"/>
              </w:rPr>
              <w:t>development</w:t>
            </w:r>
            <w:proofErr w:type="spellEnd"/>
          </w:p>
          <w:p w14:paraId="040C3B44" w14:textId="2A49CAE3" w:rsidR="007C7218" w:rsidRPr="00E15DF4" w:rsidRDefault="00E15DF4" w:rsidP="00E95F65">
            <w:pPr>
              <w:pStyle w:val="BodyText22"/>
              <w:widowControl w:val="0"/>
              <w:numPr>
                <w:ilvl w:val="0"/>
                <w:numId w:val="27"/>
              </w:numPr>
              <w:tabs>
                <w:tab w:val="left" w:pos="426"/>
              </w:tabs>
              <w:spacing w:before="120" w:after="0" w:line="264" w:lineRule="auto"/>
              <w:ind w:left="714" w:hanging="357"/>
              <w:rPr>
                <w:rFonts w:ascii="Arial" w:hAnsi="Arial" w:cs="Arial"/>
                <w:b/>
                <w:color w:val="1F3864" w:themeColor="accent1" w:themeShade="80"/>
                <w:szCs w:val="26"/>
                <w:lang w:val="en-US"/>
              </w:rPr>
            </w:pPr>
            <w:r w:rsidRPr="00E15DF4">
              <w:rPr>
                <w:rFonts w:ascii="Arial" w:hAnsi="Arial" w:cs="Arial"/>
                <w:b/>
                <w:color w:val="1F3864" w:themeColor="accent1" w:themeShade="80"/>
                <w:szCs w:val="26"/>
                <w:lang w:val="en-US"/>
              </w:rPr>
              <w:t>Development of small and medium businesses</w:t>
            </w:r>
          </w:p>
          <w:p w14:paraId="644A4E28" w14:textId="3E053C14" w:rsidR="007C7218" w:rsidRDefault="00E15DF4" w:rsidP="00E95F65">
            <w:pPr>
              <w:pStyle w:val="BodyText22"/>
              <w:widowControl w:val="0"/>
              <w:numPr>
                <w:ilvl w:val="0"/>
                <w:numId w:val="27"/>
              </w:numPr>
              <w:tabs>
                <w:tab w:val="left" w:pos="426"/>
              </w:tabs>
              <w:spacing w:before="120" w:after="0" w:line="264" w:lineRule="auto"/>
              <w:ind w:left="714" w:hanging="357"/>
              <w:rPr>
                <w:rFonts w:ascii="Arial" w:hAnsi="Arial" w:cs="Arial"/>
                <w:b/>
                <w:color w:val="1F3864" w:themeColor="accent1" w:themeShade="80"/>
                <w:szCs w:val="26"/>
              </w:rPr>
            </w:pPr>
            <w:r w:rsidRPr="00E15DF4">
              <w:rPr>
                <w:rFonts w:ascii="Arial" w:hAnsi="Arial" w:cs="Arial"/>
                <w:b/>
                <w:color w:val="1F3864" w:themeColor="accent1" w:themeShade="80"/>
                <w:szCs w:val="26"/>
              </w:rPr>
              <w:t xml:space="preserve">Retail </w:t>
            </w:r>
            <w:proofErr w:type="spellStart"/>
            <w:r w:rsidRPr="00E15DF4">
              <w:rPr>
                <w:rFonts w:ascii="Arial" w:hAnsi="Arial" w:cs="Arial"/>
                <w:b/>
                <w:color w:val="1F3864" w:themeColor="accent1" w:themeShade="80"/>
                <w:szCs w:val="26"/>
              </w:rPr>
              <w:t>business</w:t>
            </w:r>
            <w:proofErr w:type="spellEnd"/>
            <w:r w:rsidRPr="00E15DF4">
              <w:rPr>
                <w:rFonts w:ascii="Arial" w:hAnsi="Arial" w:cs="Arial"/>
                <w:b/>
                <w:color w:val="1F3864" w:themeColor="accent1" w:themeShade="80"/>
                <w:szCs w:val="26"/>
              </w:rPr>
              <w:t xml:space="preserve"> </w:t>
            </w:r>
            <w:proofErr w:type="spellStart"/>
            <w:r w:rsidRPr="00E15DF4">
              <w:rPr>
                <w:rFonts w:ascii="Arial" w:hAnsi="Arial" w:cs="Arial"/>
                <w:b/>
                <w:color w:val="1F3864" w:themeColor="accent1" w:themeShade="80"/>
                <w:szCs w:val="26"/>
              </w:rPr>
              <w:t>development</w:t>
            </w:r>
            <w:proofErr w:type="spellEnd"/>
          </w:p>
          <w:p w14:paraId="11A5460D" w14:textId="75FCE386" w:rsidR="007C7218" w:rsidRDefault="00E15DF4" w:rsidP="00E95F65">
            <w:pPr>
              <w:pStyle w:val="BodyText22"/>
              <w:widowControl w:val="0"/>
              <w:numPr>
                <w:ilvl w:val="0"/>
                <w:numId w:val="27"/>
              </w:numPr>
              <w:tabs>
                <w:tab w:val="left" w:pos="426"/>
              </w:tabs>
              <w:spacing w:before="120" w:after="0" w:line="264" w:lineRule="auto"/>
              <w:ind w:left="714" w:hanging="357"/>
              <w:rPr>
                <w:rFonts w:ascii="Arial" w:hAnsi="Arial" w:cs="Arial"/>
                <w:b/>
                <w:color w:val="1F3864" w:themeColor="accent1" w:themeShade="80"/>
                <w:szCs w:val="26"/>
              </w:rPr>
            </w:pPr>
            <w:r w:rsidRPr="00E15DF4">
              <w:rPr>
                <w:rFonts w:ascii="Arial" w:hAnsi="Arial" w:cs="Arial"/>
                <w:b/>
                <w:color w:val="1F3864" w:themeColor="accent1" w:themeShade="80"/>
                <w:szCs w:val="26"/>
              </w:rPr>
              <w:t xml:space="preserve">International </w:t>
            </w:r>
            <w:proofErr w:type="spellStart"/>
            <w:r w:rsidRPr="00E15DF4">
              <w:rPr>
                <w:rFonts w:ascii="Arial" w:hAnsi="Arial" w:cs="Arial"/>
                <w:b/>
                <w:color w:val="1F3864" w:themeColor="accent1" w:themeShade="80"/>
                <w:szCs w:val="26"/>
              </w:rPr>
              <w:t>cooperation</w:t>
            </w:r>
            <w:proofErr w:type="spellEnd"/>
          </w:p>
          <w:p w14:paraId="0C7D1B52" w14:textId="4E04AFB5" w:rsidR="007C7218" w:rsidRPr="009835F4" w:rsidRDefault="00E15DF4" w:rsidP="00E95F65">
            <w:pPr>
              <w:pStyle w:val="BodyText22"/>
              <w:widowControl w:val="0"/>
              <w:numPr>
                <w:ilvl w:val="0"/>
                <w:numId w:val="27"/>
              </w:numPr>
              <w:tabs>
                <w:tab w:val="left" w:pos="426"/>
              </w:tabs>
              <w:spacing w:before="120" w:after="0" w:line="264" w:lineRule="auto"/>
              <w:ind w:left="714" w:hanging="357"/>
              <w:rPr>
                <w:rFonts w:ascii="Arial" w:hAnsi="Arial" w:cs="Arial"/>
                <w:b/>
                <w:color w:val="1F3864" w:themeColor="accent1" w:themeShade="80"/>
                <w:szCs w:val="26"/>
              </w:rPr>
            </w:pPr>
            <w:r>
              <w:rPr>
                <w:rFonts w:ascii="Arial" w:hAnsi="Arial" w:cs="Arial"/>
                <w:b/>
                <w:color w:val="1F3864" w:themeColor="accent1" w:themeShade="80"/>
                <w:szCs w:val="26"/>
                <w:lang w:val="en-US"/>
              </w:rPr>
              <w:t>Green banking</w:t>
            </w:r>
          </w:p>
          <w:p w14:paraId="368DCDEA" w14:textId="3A3DC7F3" w:rsidR="007C7218" w:rsidRPr="005C1D67" w:rsidRDefault="005C1D67" w:rsidP="00E95F65">
            <w:pPr>
              <w:pStyle w:val="26"/>
              <w:widowControl w:val="0"/>
              <w:numPr>
                <w:ilvl w:val="0"/>
                <w:numId w:val="27"/>
              </w:numPr>
              <w:spacing w:before="120" w:line="264" w:lineRule="auto"/>
              <w:ind w:left="714" w:hanging="357"/>
              <w:rPr>
                <w:rFonts w:ascii="Arial" w:hAnsi="Arial" w:cs="Arial"/>
                <w:b/>
                <w:color w:val="1F3864" w:themeColor="accent1" w:themeShade="80"/>
                <w:sz w:val="24"/>
                <w:szCs w:val="26"/>
                <w:lang w:val="en-US"/>
              </w:rPr>
            </w:pPr>
            <w:r w:rsidRPr="005C1D67">
              <w:rPr>
                <w:rFonts w:ascii="Arial" w:hAnsi="Arial" w:cs="Arial"/>
                <w:b/>
                <w:color w:val="1F3864" w:themeColor="accent1" w:themeShade="80"/>
                <w:sz w:val="24"/>
                <w:szCs w:val="26"/>
                <w:lang w:val="en-US"/>
              </w:rPr>
              <w:t>Development and improvement of banking services with application of modern technologies</w:t>
            </w:r>
            <w:r w:rsidR="007C7218" w:rsidRPr="005C1D67">
              <w:rPr>
                <w:rFonts w:ascii="Arial" w:hAnsi="Arial" w:cs="Arial"/>
                <w:b/>
                <w:color w:val="1F3864" w:themeColor="accent1" w:themeShade="80"/>
                <w:sz w:val="24"/>
                <w:szCs w:val="26"/>
                <w:lang w:val="en-US"/>
              </w:rPr>
              <w:t xml:space="preserve"> </w:t>
            </w:r>
          </w:p>
          <w:p w14:paraId="79215B87" w14:textId="75769338" w:rsidR="007C7218" w:rsidRDefault="005C1D67" w:rsidP="00E95F65">
            <w:pPr>
              <w:pStyle w:val="26"/>
              <w:widowControl w:val="0"/>
              <w:numPr>
                <w:ilvl w:val="0"/>
                <w:numId w:val="27"/>
              </w:numPr>
              <w:spacing w:before="120" w:line="264" w:lineRule="auto"/>
              <w:ind w:left="714" w:hanging="357"/>
              <w:rPr>
                <w:rFonts w:ascii="Arial" w:hAnsi="Arial" w:cs="Arial"/>
                <w:b/>
                <w:color w:val="1F3864" w:themeColor="accent1" w:themeShade="80"/>
                <w:sz w:val="24"/>
                <w:szCs w:val="26"/>
              </w:rPr>
            </w:pPr>
            <w:r w:rsidRPr="005C1D67">
              <w:rPr>
                <w:rFonts w:ascii="Arial" w:hAnsi="Arial" w:cs="Arial"/>
                <w:b/>
                <w:color w:val="1F3864" w:themeColor="accent1" w:themeShade="80"/>
                <w:sz w:val="24"/>
                <w:szCs w:val="26"/>
                <w:lang w:val="en-US"/>
              </w:rPr>
              <w:t>Risk management system</w:t>
            </w:r>
            <w:r w:rsidR="007C7218" w:rsidRPr="009835F4">
              <w:rPr>
                <w:rFonts w:ascii="Arial" w:hAnsi="Arial" w:cs="Arial"/>
                <w:b/>
                <w:color w:val="1F3864" w:themeColor="accent1" w:themeShade="80"/>
                <w:sz w:val="24"/>
                <w:szCs w:val="26"/>
              </w:rPr>
              <w:t xml:space="preserve"> </w:t>
            </w:r>
          </w:p>
          <w:p w14:paraId="0FC13BDD" w14:textId="557A561C" w:rsidR="007C7218" w:rsidRPr="009835F4" w:rsidRDefault="005C1D67" w:rsidP="00E95F65">
            <w:pPr>
              <w:pStyle w:val="26"/>
              <w:widowControl w:val="0"/>
              <w:numPr>
                <w:ilvl w:val="0"/>
                <w:numId w:val="27"/>
              </w:numPr>
              <w:spacing w:before="120" w:line="264" w:lineRule="auto"/>
              <w:ind w:left="714" w:hanging="357"/>
              <w:rPr>
                <w:rFonts w:ascii="Arial" w:hAnsi="Arial" w:cs="Arial"/>
                <w:b/>
                <w:color w:val="1F3864" w:themeColor="accent1" w:themeShade="80"/>
                <w:sz w:val="24"/>
                <w:szCs w:val="26"/>
              </w:rPr>
            </w:pPr>
            <w:proofErr w:type="spellStart"/>
            <w:r w:rsidRPr="005C1D67">
              <w:rPr>
                <w:rFonts w:ascii="Arial" w:hAnsi="Arial" w:cs="Arial"/>
                <w:b/>
                <w:color w:val="1F3864" w:themeColor="accent1" w:themeShade="80"/>
                <w:sz w:val="24"/>
                <w:szCs w:val="26"/>
              </w:rPr>
              <w:t>Dealing</w:t>
            </w:r>
            <w:proofErr w:type="spellEnd"/>
            <w:r w:rsidRPr="005C1D67">
              <w:rPr>
                <w:rFonts w:ascii="Arial" w:hAnsi="Arial" w:cs="Arial"/>
                <w:b/>
                <w:color w:val="1F3864" w:themeColor="accent1" w:themeShade="80"/>
                <w:sz w:val="24"/>
                <w:szCs w:val="26"/>
              </w:rPr>
              <w:t xml:space="preserve"> </w:t>
            </w:r>
            <w:proofErr w:type="spellStart"/>
            <w:r w:rsidRPr="005C1D67">
              <w:rPr>
                <w:rFonts w:ascii="Arial" w:hAnsi="Arial" w:cs="Arial"/>
                <w:b/>
                <w:color w:val="1F3864" w:themeColor="accent1" w:themeShade="80"/>
                <w:sz w:val="24"/>
                <w:szCs w:val="26"/>
              </w:rPr>
              <w:t>with</w:t>
            </w:r>
            <w:proofErr w:type="spellEnd"/>
            <w:r w:rsidRPr="005C1D67">
              <w:rPr>
                <w:rFonts w:ascii="Arial" w:hAnsi="Arial" w:cs="Arial"/>
                <w:b/>
                <w:color w:val="1F3864" w:themeColor="accent1" w:themeShade="80"/>
                <w:sz w:val="24"/>
                <w:szCs w:val="26"/>
              </w:rPr>
              <w:t xml:space="preserve"> </w:t>
            </w:r>
            <w:proofErr w:type="spellStart"/>
            <w:r w:rsidRPr="005C1D67">
              <w:rPr>
                <w:rFonts w:ascii="Arial" w:hAnsi="Arial" w:cs="Arial"/>
                <w:b/>
                <w:color w:val="1F3864" w:themeColor="accent1" w:themeShade="80"/>
                <w:sz w:val="24"/>
                <w:szCs w:val="26"/>
              </w:rPr>
              <w:t>credit</w:t>
            </w:r>
            <w:proofErr w:type="spellEnd"/>
            <w:r w:rsidRPr="005C1D67">
              <w:rPr>
                <w:rFonts w:ascii="Arial" w:hAnsi="Arial" w:cs="Arial"/>
                <w:b/>
                <w:color w:val="1F3864" w:themeColor="accent1" w:themeShade="80"/>
                <w:sz w:val="24"/>
                <w:szCs w:val="26"/>
              </w:rPr>
              <w:t xml:space="preserve"> </w:t>
            </w:r>
            <w:proofErr w:type="spellStart"/>
            <w:r w:rsidRPr="005C1D67">
              <w:rPr>
                <w:rFonts w:ascii="Arial" w:hAnsi="Arial" w:cs="Arial"/>
                <w:b/>
                <w:color w:val="1F3864" w:themeColor="accent1" w:themeShade="80"/>
                <w:sz w:val="24"/>
                <w:szCs w:val="26"/>
              </w:rPr>
              <w:t>payables</w:t>
            </w:r>
            <w:proofErr w:type="spellEnd"/>
          </w:p>
          <w:p w14:paraId="03223D78" w14:textId="1DD40B39" w:rsidR="007C7218" w:rsidRPr="009835F4" w:rsidRDefault="007C7218" w:rsidP="00E95F65">
            <w:pPr>
              <w:pStyle w:val="26"/>
              <w:widowControl w:val="0"/>
              <w:numPr>
                <w:ilvl w:val="0"/>
                <w:numId w:val="27"/>
              </w:numPr>
              <w:spacing w:before="120" w:line="264" w:lineRule="auto"/>
              <w:ind w:left="714" w:hanging="357"/>
              <w:rPr>
                <w:rFonts w:ascii="Arial" w:hAnsi="Arial" w:cs="Arial"/>
                <w:b/>
                <w:color w:val="1F3864" w:themeColor="accent1" w:themeShade="80"/>
                <w:sz w:val="24"/>
                <w:szCs w:val="26"/>
              </w:rPr>
            </w:pPr>
            <w:r w:rsidRPr="009835F4">
              <w:rPr>
                <w:rFonts w:ascii="Arial" w:hAnsi="Arial" w:cs="Arial"/>
                <w:b/>
                <w:color w:val="1F3864" w:themeColor="accent1" w:themeShade="80"/>
                <w:sz w:val="24"/>
                <w:szCs w:val="26"/>
              </w:rPr>
              <w:t>HR</w:t>
            </w:r>
            <w:r>
              <w:rPr>
                <w:rFonts w:ascii="Arial" w:hAnsi="Arial" w:cs="Arial"/>
                <w:b/>
                <w:color w:val="1F3864" w:themeColor="accent1" w:themeShade="80"/>
                <w:sz w:val="24"/>
                <w:szCs w:val="26"/>
              </w:rPr>
              <w:t>-</w:t>
            </w:r>
            <w:r w:rsidRPr="009835F4">
              <w:rPr>
                <w:rFonts w:ascii="Arial" w:hAnsi="Arial" w:cs="Arial"/>
                <w:b/>
                <w:color w:val="1F3864" w:themeColor="accent1" w:themeShade="80"/>
                <w:sz w:val="24"/>
                <w:szCs w:val="26"/>
              </w:rPr>
              <w:t xml:space="preserve"> </w:t>
            </w:r>
            <w:r w:rsidR="005C1D67">
              <w:rPr>
                <w:rFonts w:ascii="Arial" w:hAnsi="Arial" w:cs="Arial"/>
                <w:b/>
                <w:color w:val="1F3864" w:themeColor="accent1" w:themeShade="80"/>
                <w:sz w:val="24"/>
                <w:szCs w:val="26"/>
                <w:lang w:val="en-US"/>
              </w:rPr>
              <w:t>management</w:t>
            </w:r>
          </w:p>
          <w:p w14:paraId="539CD033" w14:textId="7BA3A5CB" w:rsidR="007C7218" w:rsidRPr="009835F4" w:rsidRDefault="005C1D67" w:rsidP="00E95F65">
            <w:pPr>
              <w:pStyle w:val="26"/>
              <w:widowControl w:val="0"/>
              <w:numPr>
                <w:ilvl w:val="0"/>
                <w:numId w:val="27"/>
              </w:numPr>
              <w:spacing w:before="120" w:line="264" w:lineRule="auto"/>
              <w:ind w:left="714" w:hanging="357"/>
              <w:rPr>
                <w:rFonts w:ascii="Arial" w:hAnsi="Arial" w:cs="Arial"/>
                <w:b/>
                <w:color w:val="1F3864" w:themeColor="accent1" w:themeShade="80"/>
                <w:sz w:val="24"/>
                <w:szCs w:val="26"/>
              </w:rPr>
            </w:pPr>
            <w:r w:rsidRPr="005C1D67">
              <w:rPr>
                <w:rFonts w:ascii="Arial" w:hAnsi="Arial" w:cs="Arial"/>
                <w:b/>
                <w:color w:val="1F3864" w:themeColor="accent1" w:themeShade="80"/>
                <w:sz w:val="24"/>
                <w:szCs w:val="26"/>
              </w:rPr>
              <w:t xml:space="preserve">Financial </w:t>
            </w:r>
            <w:proofErr w:type="spellStart"/>
            <w:r w:rsidRPr="005C1D67">
              <w:rPr>
                <w:rFonts w:ascii="Arial" w:hAnsi="Arial" w:cs="Arial"/>
                <w:b/>
                <w:color w:val="1F3864" w:themeColor="accent1" w:themeShade="80"/>
                <w:sz w:val="24"/>
                <w:szCs w:val="26"/>
              </w:rPr>
              <w:t>goals</w:t>
            </w:r>
            <w:proofErr w:type="spellEnd"/>
          </w:p>
        </w:tc>
        <w:tc>
          <w:tcPr>
            <w:tcW w:w="337" w:type="dxa"/>
            <w:vAlign w:val="center"/>
          </w:tcPr>
          <w:p w14:paraId="41EC29CB" w14:textId="77777777" w:rsidR="007C7218" w:rsidRPr="00701C03" w:rsidRDefault="007C7218" w:rsidP="00E95F65">
            <w:pPr>
              <w:pStyle w:val="26"/>
              <w:widowControl w:val="0"/>
              <w:spacing w:before="120" w:line="264" w:lineRule="auto"/>
              <w:rPr>
                <w:rFonts w:ascii="Arial" w:hAnsi="Arial" w:cs="Arial"/>
                <w:b/>
                <w:i/>
                <w:color w:val="1F3864" w:themeColor="accent1" w:themeShade="80"/>
                <w:sz w:val="24"/>
                <w:szCs w:val="26"/>
              </w:rPr>
            </w:pPr>
          </w:p>
        </w:tc>
      </w:tr>
      <w:tr w:rsidR="007C7218" w:rsidRPr="00701C03" w14:paraId="566C3811" w14:textId="77777777" w:rsidTr="00E95F65">
        <w:trPr>
          <w:trHeight w:val="340"/>
          <w:jc w:val="center"/>
        </w:trPr>
        <w:tc>
          <w:tcPr>
            <w:tcW w:w="658" w:type="dxa"/>
            <w:vAlign w:val="center"/>
          </w:tcPr>
          <w:p w14:paraId="190716F6" w14:textId="77777777" w:rsidR="007C7218" w:rsidRPr="00701C03" w:rsidRDefault="007C7218" w:rsidP="00E95F65">
            <w:pPr>
              <w:pStyle w:val="26"/>
              <w:widowControl w:val="0"/>
              <w:spacing w:before="120" w:line="264" w:lineRule="auto"/>
              <w:ind w:right="-70"/>
              <w:rPr>
                <w:rFonts w:ascii="Arial" w:hAnsi="Arial" w:cs="Arial"/>
                <w:b/>
                <w:color w:val="1F3864" w:themeColor="accent1" w:themeShade="80"/>
                <w:sz w:val="24"/>
                <w:szCs w:val="26"/>
              </w:rPr>
            </w:pPr>
          </w:p>
        </w:tc>
        <w:tc>
          <w:tcPr>
            <w:tcW w:w="6855" w:type="dxa"/>
            <w:gridSpan w:val="2"/>
            <w:vAlign w:val="center"/>
          </w:tcPr>
          <w:p w14:paraId="40089A15" w14:textId="77777777" w:rsidR="007C7218" w:rsidRPr="00701C03" w:rsidRDefault="007C7218" w:rsidP="00E95F65">
            <w:pPr>
              <w:pStyle w:val="26"/>
              <w:widowControl w:val="0"/>
              <w:spacing w:before="120" w:line="264" w:lineRule="auto"/>
              <w:rPr>
                <w:rFonts w:ascii="Arial" w:hAnsi="Arial" w:cs="Arial"/>
                <w:color w:val="1F3864" w:themeColor="accent1" w:themeShade="80"/>
                <w:sz w:val="24"/>
                <w:szCs w:val="26"/>
              </w:rPr>
            </w:pPr>
          </w:p>
        </w:tc>
        <w:tc>
          <w:tcPr>
            <w:tcW w:w="337" w:type="dxa"/>
            <w:vAlign w:val="center"/>
          </w:tcPr>
          <w:p w14:paraId="250BF2BE" w14:textId="77777777" w:rsidR="007C7218" w:rsidRPr="00701C03" w:rsidRDefault="007C7218" w:rsidP="00E95F65">
            <w:pPr>
              <w:pStyle w:val="26"/>
              <w:widowControl w:val="0"/>
              <w:spacing w:before="120" w:line="264" w:lineRule="auto"/>
              <w:rPr>
                <w:rFonts w:ascii="Arial" w:hAnsi="Arial" w:cs="Arial"/>
                <w:b/>
                <w:i/>
                <w:color w:val="1F3864" w:themeColor="accent1" w:themeShade="80"/>
                <w:sz w:val="24"/>
                <w:szCs w:val="26"/>
              </w:rPr>
            </w:pPr>
          </w:p>
        </w:tc>
      </w:tr>
      <w:tr w:rsidR="007C7218" w:rsidRPr="00701C03" w14:paraId="55191282" w14:textId="77777777" w:rsidTr="00E95F65">
        <w:trPr>
          <w:trHeight w:val="340"/>
          <w:jc w:val="center"/>
        </w:trPr>
        <w:tc>
          <w:tcPr>
            <w:tcW w:w="658" w:type="dxa"/>
            <w:vAlign w:val="center"/>
          </w:tcPr>
          <w:p w14:paraId="10AFC43D" w14:textId="77777777" w:rsidR="007C7218" w:rsidRPr="00701C03" w:rsidRDefault="007C7218" w:rsidP="00E95F65">
            <w:pPr>
              <w:pStyle w:val="26"/>
              <w:widowControl w:val="0"/>
              <w:spacing w:before="120" w:line="264" w:lineRule="auto"/>
              <w:ind w:right="-70"/>
              <w:jc w:val="right"/>
              <w:rPr>
                <w:rFonts w:ascii="Arial" w:hAnsi="Arial" w:cs="Arial"/>
                <w:b/>
                <w:color w:val="1F3864" w:themeColor="accent1" w:themeShade="80"/>
                <w:sz w:val="24"/>
                <w:szCs w:val="26"/>
              </w:rPr>
            </w:pPr>
          </w:p>
        </w:tc>
        <w:tc>
          <w:tcPr>
            <w:tcW w:w="6855" w:type="dxa"/>
            <w:gridSpan w:val="2"/>
            <w:vAlign w:val="center"/>
          </w:tcPr>
          <w:p w14:paraId="42080664" w14:textId="77777777" w:rsidR="007C7218" w:rsidRPr="00701C03" w:rsidRDefault="007C7218" w:rsidP="00E95F65">
            <w:pPr>
              <w:widowControl w:val="0"/>
              <w:spacing w:before="120" w:line="264" w:lineRule="auto"/>
              <w:rPr>
                <w:rFonts w:ascii="Arial" w:hAnsi="Arial" w:cs="Arial"/>
                <w:color w:val="1F3864" w:themeColor="accent1" w:themeShade="80"/>
                <w:sz w:val="24"/>
                <w:szCs w:val="26"/>
              </w:rPr>
            </w:pPr>
          </w:p>
        </w:tc>
        <w:tc>
          <w:tcPr>
            <w:tcW w:w="337" w:type="dxa"/>
            <w:vAlign w:val="center"/>
          </w:tcPr>
          <w:p w14:paraId="48EA06F0" w14:textId="77777777" w:rsidR="007C7218" w:rsidRPr="00701C03" w:rsidRDefault="007C7218" w:rsidP="00E95F65">
            <w:pPr>
              <w:pStyle w:val="26"/>
              <w:widowControl w:val="0"/>
              <w:spacing w:before="120" w:line="264" w:lineRule="auto"/>
              <w:rPr>
                <w:rFonts w:ascii="Arial" w:hAnsi="Arial" w:cs="Arial"/>
                <w:b/>
                <w:i/>
                <w:color w:val="1F3864" w:themeColor="accent1" w:themeShade="80"/>
                <w:sz w:val="24"/>
                <w:szCs w:val="26"/>
              </w:rPr>
            </w:pPr>
          </w:p>
        </w:tc>
      </w:tr>
      <w:tr w:rsidR="007C7218" w:rsidRPr="00701C03" w14:paraId="70131059" w14:textId="77777777" w:rsidTr="00E95F65">
        <w:trPr>
          <w:trHeight w:val="340"/>
          <w:jc w:val="center"/>
        </w:trPr>
        <w:tc>
          <w:tcPr>
            <w:tcW w:w="658" w:type="dxa"/>
            <w:vAlign w:val="center"/>
          </w:tcPr>
          <w:p w14:paraId="3DE7DF97" w14:textId="77777777" w:rsidR="007C7218" w:rsidRPr="00701C03" w:rsidRDefault="007C7218" w:rsidP="00E95F65">
            <w:pPr>
              <w:pStyle w:val="26"/>
              <w:widowControl w:val="0"/>
              <w:spacing w:before="120" w:line="264" w:lineRule="auto"/>
              <w:ind w:right="-70"/>
              <w:jc w:val="right"/>
              <w:rPr>
                <w:rFonts w:ascii="Arial" w:hAnsi="Arial" w:cs="Arial"/>
                <w:b/>
                <w:color w:val="1F3864" w:themeColor="accent1" w:themeShade="80"/>
                <w:sz w:val="24"/>
                <w:szCs w:val="26"/>
              </w:rPr>
            </w:pPr>
          </w:p>
        </w:tc>
        <w:tc>
          <w:tcPr>
            <w:tcW w:w="337" w:type="dxa"/>
            <w:vAlign w:val="center"/>
          </w:tcPr>
          <w:p w14:paraId="03797FF2" w14:textId="77777777" w:rsidR="007C7218" w:rsidRPr="00701C03" w:rsidRDefault="007C7218" w:rsidP="00E95F65">
            <w:pPr>
              <w:pStyle w:val="26"/>
              <w:widowControl w:val="0"/>
              <w:spacing w:before="120" w:line="264" w:lineRule="auto"/>
              <w:rPr>
                <w:rFonts w:ascii="Arial" w:hAnsi="Arial" w:cs="Arial"/>
                <w:b/>
                <w:i/>
                <w:color w:val="1F3864" w:themeColor="accent1" w:themeShade="80"/>
                <w:sz w:val="24"/>
                <w:szCs w:val="26"/>
              </w:rPr>
            </w:pPr>
          </w:p>
        </w:tc>
        <w:tc>
          <w:tcPr>
            <w:tcW w:w="6855" w:type="dxa"/>
            <w:gridSpan w:val="2"/>
            <w:vAlign w:val="center"/>
          </w:tcPr>
          <w:p w14:paraId="672E2374" w14:textId="77777777" w:rsidR="007C7218" w:rsidRPr="00701C03" w:rsidRDefault="007C7218" w:rsidP="00E95F65">
            <w:pPr>
              <w:widowControl w:val="0"/>
              <w:spacing w:before="120" w:line="264" w:lineRule="auto"/>
              <w:rPr>
                <w:rFonts w:ascii="Arial" w:hAnsi="Arial" w:cs="Arial"/>
                <w:b/>
                <w:color w:val="1F3864" w:themeColor="accent1" w:themeShade="80"/>
                <w:sz w:val="24"/>
                <w:szCs w:val="26"/>
              </w:rPr>
            </w:pPr>
          </w:p>
        </w:tc>
      </w:tr>
      <w:tr w:rsidR="007C7218" w:rsidRPr="00701C03" w14:paraId="6A21A1BA" w14:textId="77777777" w:rsidTr="00E95F65">
        <w:trPr>
          <w:gridAfter w:val="2"/>
          <w:wAfter w:w="6855" w:type="dxa"/>
          <w:trHeight w:val="340"/>
          <w:jc w:val="center"/>
        </w:trPr>
        <w:tc>
          <w:tcPr>
            <w:tcW w:w="658" w:type="dxa"/>
            <w:vAlign w:val="center"/>
          </w:tcPr>
          <w:p w14:paraId="26672629" w14:textId="77777777" w:rsidR="007C7218" w:rsidRPr="00701C03" w:rsidRDefault="007C7218" w:rsidP="00E95F65">
            <w:pPr>
              <w:pStyle w:val="26"/>
              <w:widowControl w:val="0"/>
              <w:spacing w:before="120" w:line="264" w:lineRule="auto"/>
              <w:ind w:right="-70"/>
              <w:jc w:val="right"/>
              <w:rPr>
                <w:rFonts w:ascii="Arial" w:hAnsi="Arial" w:cs="Arial"/>
                <w:b/>
                <w:color w:val="1F3864" w:themeColor="accent1" w:themeShade="80"/>
                <w:sz w:val="24"/>
                <w:szCs w:val="26"/>
              </w:rPr>
            </w:pPr>
          </w:p>
        </w:tc>
        <w:tc>
          <w:tcPr>
            <w:tcW w:w="337" w:type="dxa"/>
            <w:vAlign w:val="center"/>
          </w:tcPr>
          <w:p w14:paraId="5E2FC83D" w14:textId="77777777" w:rsidR="007C7218" w:rsidRPr="00701C03" w:rsidRDefault="007C7218" w:rsidP="00E95F65">
            <w:pPr>
              <w:pStyle w:val="26"/>
              <w:widowControl w:val="0"/>
              <w:spacing w:before="120" w:line="264" w:lineRule="auto"/>
              <w:rPr>
                <w:rFonts w:ascii="Arial" w:hAnsi="Arial" w:cs="Arial"/>
                <w:b/>
                <w:i/>
                <w:color w:val="1F3864" w:themeColor="accent1" w:themeShade="80"/>
                <w:sz w:val="24"/>
                <w:szCs w:val="26"/>
              </w:rPr>
            </w:pPr>
          </w:p>
        </w:tc>
      </w:tr>
      <w:tr w:rsidR="007C7218" w:rsidRPr="00701C03" w14:paraId="48879E0B" w14:textId="77777777" w:rsidTr="00E95F65">
        <w:trPr>
          <w:gridAfter w:val="2"/>
          <w:wAfter w:w="6855" w:type="dxa"/>
          <w:trHeight w:val="340"/>
          <w:jc w:val="center"/>
        </w:trPr>
        <w:tc>
          <w:tcPr>
            <w:tcW w:w="658" w:type="dxa"/>
            <w:vAlign w:val="center"/>
          </w:tcPr>
          <w:p w14:paraId="2746470C" w14:textId="77777777" w:rsidR="007C7218" w:rsidRPr="00701C03" w:rsidRDefault="007C7218" w:rsidP="00E95F65">
            <w:pPr>
              <w:pStyle w:val="26"/>
              <w:widowControl w:val="0"/>
              <w:spacing w:before="120" w:line="264" w:lineRule="auto"/>
              <w:ind w:right="-70"/>
              <w:jc w:val="right"/>
              <w:rPr>
                <w:rFonts w:ascii="Arial" w:hAnsi="Arial" w:cs="Arial"/>
                <w:b/>
                <w:color w:val="1F3864" w:themeColor="accent1" w:themeShade="80"/>
                <w:sz w:val="24"/>
                <w:szCs w:val="26"/>
              </w:rPr>
            </w:pPr>
          </w:p>
        </w:tc>
        <w:tc>
          <w:tcPr>
            <w:tcW w:w="337" w:type="dxa"/>
            <w:vAlign w:val="center"/>
          </w:tcPr>
          <w:p w14:paraId="4E204F1B" w14:textId="77777777" w:rsidR="007C7218" w:rsidRPr="00701C03" w:rsidRDefault="007C7218" w:rsidP="00E95F65">
            <w:pPr>
              <w:pStyle w:val="26"/>
              <w:widowControl w:val="0"/>
              <w:spacing w:before="120" w:line="264" w:lineRule="auto"/>
              <w:rPr>
                <w:rFonts w:ascii="Arial" w:hAnsi="Arial" w:cs="Arial"/>
                <w:b/>
                <w:i/>
                <w:color w:val="1F3864" w:themeColor="accent1" w:themeShade="80"/>
                <w:sz w:val="24"/>
                <w:szCs w:val="26"/>
              </w:rPr>
            </w:pPr>
          </w:p>
        </w:tc>
      </w:tr>
      <w:tr w:rsidR="007C7218" w:rsidRPr="00701C03" w14:paraId="365D7571" w14:textId="77777777" w:rsidTr="00E95F65">
        <w:trPr>
          <w:gridAfter w:val="2"/>
          <w:wAfter w:w="6855" w:type="dxa"/>
          <w:trHeight w:val="2533"/>
          <w:jc w:val="center"/>
        </w:trPr>
        <w:tc>
          <w:tcPr>
            <w:tcW w:w="658" w:type="dxa"/>
            <w:vAlign w:val="center"/>
          </w:tcPr>
          <w:p w14:paraId="15C6E0AB" w14:textId="77777777" w:rsidR="007C7218" w:rsidRPr="00701C03" w:rsidRDefault="007C7218" w:rsidP="00E95F65">
            <w:pPr>
              <w:pStyle w:val="26"/>
              <w:widowControl w:val="0"/>
              <w:spacing w:before="120" w:line="264" w:lineRule="auto"/>
              <w:ind w:right="-70"/>
              <w:jc w:val="right"/>
              <w:rPr>
                <w:rFonts w:ascii="Arial" w:hAnsi="Arial" w:cs="Arial"/>
                <w:b/>
                <w:color w:val="1F3864" w:themeColor="accent1" w:themeShade="80"/>
                <w:sz w:val="24"/>
                <w:szCs w:val="26"/>
              </w:rPr>
            </w:pPr>
          </w:p>
        </w:tc>
        <w:tc>
          <w:tcPr>
            <w:tcW w:w="337" w:type="dxa"/>
            <w:vAlign w:val="center"/>
          </w:tcPr>
          <w:p w14:paraId="09A5BD57" w14:textId="77777777" w:rsidR="007C7218" w:rsidRPr="00701C03" w:rsidRDefault="007C7218" w:rsidP="00E95F65">
            <w:pPr>
              <w:pStyle w:val="26"/>
              <w:widowControl w:val="0"/>
              <w:spacing w:before="120" w:line="264" w:lineRule="auto"/>
              <w:rPr>
                <w:rFonts w:ascii="Arial" w:hAnsi="Arial" w:cs="Arial"/>
                <w:b/>
                <w:i/>
                <w:color w:val="1F3864" w:themeColor="accent1" w:themeShade="80"/>
                <w:sz w:val="24"/>
                <w:szCs w:val="26"/>
              </w:rPr>
            </w:pPr>
          </w:p>
        </w:tc>
      </w:tr>
      <w:tr w:rsidR="007C7218" w:rsidRPr="00701C03" w14:paraId="212BDB94" w14:textId="77777777" w:rsidTr="00E95F65">
        <w:trPr>
          <w:gridAfter w:val="2"/>
          <w:wAfter w:w="6855" w:type="dxa"/>
          <w:trHeight w:val="340"/>
          <w:jc w:val="center"/>
        </w:trPr>
        <w:tc>
          <w:tcPr>
            <w:tcW w:w="658" w:type="dxa"/>
            <w:vAlign w:val="center"/>
          </w:tcPr>
          <w:p w14:paraId="3A6F4ACA" w14:textId="77777777" w:rsidR="007C7218" w:rsidRPr="00701C03" w:rsidRDefault="007C7218" w:rsidP="00E95F65">
            <w:pPr>
              <w:pStyle w:val="26"/>
              <w:widowControl w:val="0"/>
              <w:spacing w:before="120" w:line="264" w:lineRule="auto"/>
              <w:ind w:right="-70"/>
              <w:jc w:val="right"/>
              <w:rPr>
                <w:rFonts w:ascii="Arial" w:hAnsi="Arial" w:cs="Arial"/>
                <w:b/>
                <w:color w:val="1F3864" w:themeColor="accent1" w:themeShade="80"/>
                <w:sz w:val="24"/>
                <w:szCs w:val="26"/>
                <w:lang w:val="en-US"/>
              </w:rPr>
            </w:pPr>
          </w:p>
        </w:tc>
        <w:tc>
          <w:tcPr>
            <w:tcW w:w="337" w:type="dxa"/>
            <w:vAlign w:val="center"/>
          </w:tcPr>
          <w:p w14:paraId="5A94FFF2" w14:textId="77777777" w:rsidR="007C7218" w:rsidRPr="00701C03" w:rsidRDefault="007C7218" w:rsidP="00E95F65">
            <w:pPr>
              <w:pStyle w:val="26"/>
              <w:widowControl w:val="0"/>
              <w:spacing w:before="120" w:line="264" w:lineRule="auto"/>
              <w:rPr>
                <w:rFonts w:ascii="Arial" w:hAnsi="Arial" w:cs="Arial"/>
                <w:b/>
                <w:i/>
                <w:color w:val="1F3864" w:themeColor="accent1" w:themeShade="80"/>
                <w:sz w:val="24"/>
                <w:szCs w:val="26"/>
              </w:rPr>
            </w:pPr>
          </w:p>
        </w:tc>
      </w:tr>
      <w:tr w:rsidR="007C7218" w:rsidRPr="00701C03" w14:paraId="25278184" w14:textId="77777777" w:rsidTr="00E95F65">
        <w:trPr>
          <w:trHeight w:val="340"/>
          <w:jc w:val="center"/>
        </w:trPr>
        <w:tc>
          <w:tcPr>
            <w:tcW w:w="658" w:type="dxa"/>
          </w:tcPr>
          <w:p w14:paraId="2A938F7D" w14:textId="77777777" w:rsidR="007C7218" w:rsidRPr="00701C03" w:rsidRDefault="007C7218" w:rsidP="00E95F65">
            <w:pPr>
              <w:pStyle w:val="26"/>
              <w:widowControl w:val="0"/>
              <w:spacing w:before="120" w:line="264" w:lineRule="auto"/>
              <w:ind w:right="-70"/>
              <w:jc w:val="right"/>
              <w:rPr>
                <w:rFonts w:ascii="Arial" w:hAnsi="Arial" w:cs="Arial"/>
                <w:b/>
                <w:color w:val="1F3864" w:themeColor="accent1" w:themeShade="80"/>
                <w:sz w:val="24"/>
                <w:szCs w:val="26"/>
              </w:rPr>
            </w:pPr>
          </w:p>
        </w:tc>
        <w:tc>
          <w:tcPr>
            <w:tcW w:w="6855" w:type="dxa"/>
            <w:gridSpan w:val="2"/>
            <w:vAlign w:val="center"/>
          </w:tcPr>
          <w:p w14:paraId="79F47643" w14:textId="77777777" w:rsidR="007C7218" w:rsidRPr="00701C03" w:rsidRDefault="007C7218" w:rsidP="00E95F65">
            <w:pPr>
              <w:widowControl w:val="0"/>
              <w:spacing w:before="120" w:line="264" w:lineRule="auto"/>
              <w:rPr>
                <w:rFonts w:ascii="Arial" w:hAnsi="Arial" w:cs="Arial"/>
                <w:color w:val="1F3864" w:themeColor="accent1" w:themeShade="80"/>
                <w:sz w:val="24"/>
                <w:szCs w:val="26"/>
              </w:rPr>
            </w:pPr>
          </w:p>
        </w:tc>
        <w:tc>
          <w:tcPr>
            <w:tcW w:w="337" w:type="dxa"/>
            <w:vAlign w:val="center"/>
          </w:tcPr>
          <w:p w14:paraId="3269EFF6" w14:textId="77777777" w:rsidR="007C7218" w:rsidRPr="00701C03" w:rsidRDefault="007C7218" w:rsidP="00E95F65">
            <w:pPr>
              <w:pStyle w:val="26"/>
              <w:widowControl w:val="0"/>
              <w:spacing w:before="120" w:line="264" w:lineRule="auto"/>
              <w:rPr>
                <w:rFonts w:ascii="Arial" w:hAnsi="Arial" w:cs="Arial"/>
                <w:b/>
                <w:i/>
                <w:color w:val="1F3864" w:themeColor="accent1" w:themeShade="80"/>
                <w:sz w:val="24"/>
                <w:szCs w:val="26"/>
              </w:rPr>
            </w:pPr>
          </w:p>
        </w:tc>
      </w:tr>
      <w:tr w:rsidR="007C7218" w:rsidRPr="00701C03" w14:paraId="3678C009" w14:textId="77777777" w:rsidTr="00E95F65">
        <w:trPr>
          <w:trHeight w:val="340"/>
          <w:jc w:val="center"/>
        </w:trPr>
        <w:tc>
          <w:tcPr>
            <w:tcW w:w="658" w:type="dxa"/>
            <w:vAlign w:val="center"/>
          </w:tcPr>
          <w:p w14:paraId="77A073ED" w14:textId="77777777" w:rsidR="007C7218" w:rsidRPr="00701C03" w:rsidRDefault="007C7218" w:rsidP="00E95F65">
            <w:pPr>
              <w:pStyle w:val="26"/>
              <w:widowControl w:val="0"/>
              <w:spacing w:before="120" w:line="264" w:lineRule="auto"/>
              <w:ind w:right="-70"/>
              <w:jc w:val="right"/>
              <w:rPr>
                <w:rFonts w:ascii="Arial" w:hAnsi="Arial" w:cs="Arial"/>
                <w:b/>
                <w:color w:val="1F3864" w:themeColor="accent1" w:themeShade="80"/>
                <w:sz w:val="24"/>
                <w:szCs w:val="26"/>
              </w:rPr>
            </w:pPr>
          </w:p>
        </w:tc>
        <w:tc>
          <w:tcPr>
            <w:tcW w:w="6855" w:type="dxa"/>
            <w:gridSpan w:val="2"/>
            <w:vAlign w:val="center"/>
          </w:tcPr>
          <w:p w14:paraId="618C362B" w14:textId="77777777" w:rsidR="007C7218" w:rsidRPr="00701C03" w:rsidRDefault="007C7218" w:rsidP="00E95F65">
            <w:pPr>
              <w:widowControl w:val="0"/>
              <w:spacing w:before="120" w:line="264" w:lineRule="auto"/>
              <w:rPr>
                <w:rFonts w:ascii="Arial" w:hAnsi="Arial" w:cs="Arial"/>
                <w:color w:val="1F3864" w:themeColor="accent1" w:themeShade="80"/>
                <w:sz w:val="24"/>
                <w:szCs w:val="26"/>
              </w:rPr>
            </w:pPr>
          </w:p>
        </w:tc>
        <w:tc>
          <w:tcPr>
            <w:tcW w:w="337" w:type="dxa"/>
            <w:vAlign w:val="center"/>
          </w:tcPr>
          <w:p w14:paraId="5B06FF30" w14:textId="77777777" w:rsidR="007C7218" w:rsidRPr="00701C03" w:rsidRDefault="007C7218" w:rsidP="00E95F65">
            <w:pPr>
              <w:pStyle w:val="26"/>
              <w:widowControl w:val="0"/>
              <w:spacing w:before="120" w:line="264" w:lineRule="auto"/>
              <w:rPr>
                <w:rFonts w:ascii="Arial" w:hAnsi="Arial" w:cs="Arial"/>
                <w:b/>
                <w:i/>
                <w:color w:val="1F3864" w:themeColor="accent1" w:themeShade="80"/>
                <w:sz w:val="24"/>
                <w:szCs w:val="26"/>
              </w:rPr>
            </w:pPr>
          </w:p>
        </w:tc>
      </w:tr>
      <w:tr w:rsidR="007C7218" w:rsidRPr="00701C03" w14:paraId="5E408A1D" w14:textId="77777777" w:rsidTr="00E95F65">
        <w:trPr>
          <w:trHeight w:val="340"/>
          <w:jc w:val="center"/>
        </w:trPr>
        <w:tc>
          <w:tcPr>
            <w:tcW w:w="658" w:type="dxa"/>
            <w:vAlign w:val="center"/>
          </w:tcPr>
          <w:p w14:paraId="516BECD0" w14:textId="77777777" w:rsidR="007C7218" w:rsidRPr="00701C03" w:rsidRDefault="007C7218" w:rsidP="00E95F65">
            <w:pPr>
              <w:pStyle w:val="26"/>
              <w:widowControl w:val="0"/>
              <w:spacing w:before="120" w:line="264" w:lineRule="auto"/>
              <w:ind w:right="-70"/>
              <w:jc w:val="right"/>
              <w:rPr>
                <w:rFonts w:ascii="Arial" w:hAnsi="Arial" w:cs="Arial"/>
                <w:b/>
                <w:color w:val="1F3864" w:themeColor="accent1" w:themeShade="80"/>
                <w:sz w:val="24"/>
                <w:szCs w:val="26"/>
              </w:rPr>
            </w:pPr>
          </w:p>
        </w:tc>
        <w:tc>
          <w:tcPr>
            <w:tcW w:w="6855" w:type="dxa"/>
            <w:gridSpan w:val="2"/>
            <w:vAlign w:val="center"/>
          </w:tcPr>
          <w:p w14:paraId="3468D5B5" w14:textId="77777777" w:rsidR="007C7218" w:rsidRPr="00701C03" w:rsidRDefault="007C7218" w:rsidP="00E95F65">
            <w:pPr>
              <w:widowControl w:val="0"/>
              <w:spacing w:before="120" w:line="264" w:lineRule="auto"/>
              <w:rPr>
                <w:rFonts w:ascii="Arial" w:hAnsi="Arial" w:cs="Arial"/>
                <w:snapToGrid w:val="0"/>
                <w:color w:val="1F3864" w:themeColor="accent1" w:themeShade="80"/>
                <w:sz w:val="24"/>
                <w:szCs w:val="26"/>
              </w:rPr>
            </w:pPr>
          </w:p>
        </w:tc>
        <w:tc>
          <w:tcPr>
            <w:tcW w:w="337" w:type="dxa"/>
            <w:vAlign w:val="center"/>
          </w:tcPr>
          <w:p w14:paraId="34DB5B0B" w14:textId="77777777" w:rsidR="007C7218" w:rsidRPr="00701C03" w:rsidRDefault="007C7218" w:rsidP="00E95F65">
            <w:pPr>
              <w:pStyle w:val="26"/>
              <w:widowControl w:val="0"/>
              <w:spacing w:before="120" w:line="264" w:lineRule="auto"/>
              <w:rPr>
                <w:rFonts w:ascii="Arial" w:hAnsi="Arial" w:cs="Arial"/>
                <w:b/>
                <w:i/>
                <w:color w:val="1F3864" w:themeColor="accent1" w:themeShade="80"/>
                <w:sz w:val="24"/>
                <w:szCs w:val="26"/>
              </w:rPr>
            </w:pPr>
          </w:p>
        </w:tc>
      </w:tr>
      <w:tr w:rsidR="007C7218" w:rsidRPr="00701C03" w14:paraId="40B1C4E7" w14:textId="77777777" w:rsidTr="00E95F65">
        <w:trPr>
          <w:trHeight w:val="340"/>
          <w:jc w:val="center"/>
        </w:trPr>
        <w:tc>
          <w:tcPr>
            <w:tcW w:w="658" w:type="dxa"/>
            <w:vAlign w:val="center"/>
          </w:tcPr>
          <w:p w14:paraId="6CFF618F" w14:textId="77777777" w:rsidR="007C7218" w:rsidRPr="00701C03" w:rsidRDefault="007C7218" w:rsidP="00E95F65">
            <w:pPr>
              <w:pStyle w:val="26"/>
              <w:widowControl w:val="0"/>
              <w:spacing w:before="120" w:line="264" w:lineRule="auto"/>
              <w:ind w:right="-70"/>
              <w:jc w:val="right"/>
              <w:rPr>
                <w:rFonts w:ascii="Arial" w:hAnsi="Arial" w:cs="Arial"/>
                <w:b/>
                <w:color w:val="1F3864" w:themeColor="accent1" w:themeShade="80"/>
                <w:sz w:val="24"/>
                <w:szCs w:val="26"/>
              </w:rPr>
            </w:pPr>
          </w:p>
        </w:tc>
        <w:tc>
          <w:tcPr>
            <w:tcW w:w="6855" w:type="dxa"/>
            <w:gridSpan w:val="2"/>
            <w:vAlign w:val="center"/>
          </w:tcPr>
          <w:p w14:paraId="1C4EA1CA" w14:textId="77777777" w:rsidR="007C7218" w:rsidRPr="00701C03" w:rsidRDefault="007C7218" w:rsidP="00E95F65">
            <w:pPr>
              <w:widowControl w:val="0"/>
              <w:spacing w:before="120" w:line="264" w:lineRule="auto"/>
              <w:rPr>
                <w:rFonts w:ascii="Arial" w:hAnsi="Arial" w:cs="Arial"/>
                <w:b/>
                <w:color w:val="1F3864" w:themeColor="accent1" w:themeShade="80"/>
                <w:sz w:val="24"/>
                <w:szCs w:val="26"/>
              </w:rPr>
            </w:pPr>
          </w:p>
        </w:tc>
        <w:tc>
          <w:tcPr>
            <w:tcW w:w="337" w:type="dxa"/>
            <w:vAlign w:val="center"/>
          </w:tcPr>
          <w:p w14:paraId="0FA17929" w14:textId="77777777" w:rsidR="007C7218" w:rsidRPr="00701C03" w:rsidRDefault="007C7218" w:rsidP="00E95F65">
            <w:pPr>
              <w:pStyle w:val="26"/>
              <w:widowControl w:val="0"/>
              <w:spacing w:before="120" w:line="264" w:lineRule="auto"/>
              <w:rPr>
                <w:rFonts w:ascii="Arial" w:hAnsi="Arial" w:cs="Arial"/>
                <w:b/>
                <w:i/>
                <w:color w:val="1F3864" w:themeColor="accent1" w:themeShade="80"/>
                <w:sz w:val="24"/>
                <w:szCs w:val="26"/>
              </w:rPr>
            </w:pPr>
          </w:p>
        </w:tc>
      </w:tr>
      <w:tr w:rsidR="007C7218" w:rsidRPr="00701C03" w14:paraId="517F218F" w14:textId="77777777" w:rsidTr="00E95F65">
        <w:trPr>
          <w:trHeight w:val="340"/>
          <w:jc w:val="center"/>
        </w:trPr>
        <w:tc>
          <w:tcPr>
            <w:tcW w:w="658" w:type="dxa"/>
            <w:vAlign w:val="center"/>
          </w:tcPr>
          <w:p w14:paraId="7EDBB5CB" w14:textId="77777777" w:rsidR="007C7218" w:rsidRPr="00701C03" w:rsidRDefault="007C7218" w:rsidP="00E95F65">
            <w:pPr>
              <w:pStyle w:val="26"/>
              <w:widowControl w:val="0"/>
              <w:spacing w:before="120" w:line="264" w:lineRule="auto"/>
              <w:ind w:right="-70"/>
              <w:jc w:val="right"/>
              <w:rPr>
                <w:rFonts w:ascii="Arial" w:hAnsi="Arial" w:cs="Arial"/>
                <w:b/>
                <w:color w:val="1F3864" w:themeColor="accent1" w:themeShade="80"/>
                <w:sz w:val="24"/>
                <w:szCs w:val="26"/>
              </w:rPr>
            </w:pPr>
          </w:p>
        </w:tc>
        <w:tc>
          <w:tcPr>
            <w:tcW w:w="6855" w:type="dxa"/>
            <w:gridSpan w:val="2"/>
            <w:vAlign w:val="center"/>
          </w:tcPr>
          <w:p w14:paraId="4DDA31D1" w14:textId="77777777" w:rsidR="007C7218" w:rsidRPr="00701C03" w:rsidRDefault="007C7218" w:rsidP="00E95F65">
            <w:pPr>
              <w:widowControl w:val="0"/>
              <w:spacing w:before="120" w:line="264" w:lineRule="auto"/>
              <w:rPr>
                <w:rFonts w:ascii="Arial" w:hAnsi="Arial" w:cs="Arial"/>
                <w:snapToGrid w:val="0"/>
                <w:color w:val="1F3864" w:themeColor="accent1" w:themeShade="80"/>
                <w:sz w:val="24"/>
                <w:szCs w:val="26"/>
              </w:rPr>
            </w:pPr>
          </w:p>
        </w:tc>
        <w:tc>
          <w:tcPr>
            <w:tcW w:w="337" w:type="dxa"/>
            <w:vAlign w:val="center"/>
          </w:tcPr>
          <w:p w14:paraId="46B60F8B" w14:textId="77777777" w:rsidR="007C7218" w:rsidRPr="00701C03" w:rsidRDefault="007C7218" w:rsidP="00E95F65">
            <w:pPr>
              <w:pStyle w:val="26"/>
              <w:widowControl w:val="0"/>
              <w:spacing w:before="120" w:line="264" w:lineRule="auto"/>
              <w:rPr>
                <w:rFonts w:ascii="Arial" w:hAnsi="Arial" w:cs="Arial"/>
                <w:b/>
                <w:i/>
                <w:color w:val="1F3864" w:themeColor="accent1" w:themeShade="80"/>
                <w:sz w:val="24"/>
                <w:szCs w:val="26"/>
              </w:rPr>
            </w:pPr>
          </w:p>
        </w:tc>
      </w:tr>
      <w:tr w:rsidR="007C7218" w:rsidRPr="00701C03" w14:paraId="492AA604" w14:textId="77777777" w:rsidTr="00E95F65">
        <w:trPr>
          <w:trHeight w:val="340"/>
          <w:jc w:val="center"/>
        </w:trPr>
        <w:tc>
          <w:tcPr>
            <w:tcW w:w="658" w:type="dxa"/>
            <w:vAlign w:val="center"/>
          </w:tcPr>
          <w:p w14:paraId="15375187" w14:textId="77777777" w:rsidR="007C7218" w:rsidRPr="00701C03" w:rsidRDefault="007C7218" w:rsidP="00E95F65">
            <w:pPr>
              <w:pStyle w:val="26"/>
              <w:widowControl w:val="0"/>
              <w:spacing w:before="120" w:line="264" w:lineRule="auto"/>
              <w:ind w:right="-70"/>
              <w:jc w:val="right"/>
              <w:rPr>
                <w:rFonts w:ascii="Arial" w:hAnsi="Arial" w:cs="Arial"/>
                <w:b/>
                <w:color w:val="1F3864" w:themeColor="accent1" w:themeShade="80"/>
                <w:sz w:val="24"/>
                <w:szCs w:val="26"/>
              </w:rPr>
            </w:pPr>
          </w:p>
        </w:tc>
        <w:tc>
          <w:tcPr>
            <w:tcW w:w="6855" w:type="dxa"/>
            <w:gridSpan w:val="2"/>
            <w:vAlign w:val="center"/>
          </w:tcPr>
          <w:p w14:paraId="063F7513" w14:textId="77777777" w:rsidR="007C7218" w:rsidRPr="00701C03" w:rsidRDefault="007C7218" w:rsidP="00E95F65">
            <w:pPr>
              <w:widowControl w:val="0"/>
              <w:spacing w:before="120" w:line="264" w:lineRule="auto"/>
              <w:rPr>
                <w:rFonts w:ascii="Arial" w:hAnsi="Arial" w:cs="Arial"/>
                <w:color w:val="1F3864" w:themeColor="accent1" w:themeShade="80"/>
                <w:sz w:val="24"/>
                <w:szCs w:val="26"/>
              </w:rPr>
            </w:pPr>
          </w:p>
        </w:tc>
        <w:tc>
          <w:tcPr>
            <w:tcW w:w="337" w:type="dxa"/>
            <w:vAlign w:val="center"/>
          </w:tcPr>
          <w:p w14:paraId="4B7B02E3" w14:textId="77777777" w:rsidR="007C7218" w:rsidRPr="00701C03" w:rsidRDefault="007C7218" w:rsidP="00E95F65">
            <w:pPr>
              <w:pStyle w:val="26"/>
              <w:widowControl w:val="0"/>
              <w:spacing w:before="120" w:line="264" w:lineRule="auto"/>
              <w:rPr>
                <w:rFonts w:ascii="Arial" w:hAnsi="Arial" w:cs="Arial"/>
                <w:b/>
                <w:i/>
                <w:color w:val="1F3864" w:themeColor="accent1" w:themeShade="80"/>
                <w:sz w:val="24"/>
                <w:szCs w:val="26"/>
              </w:rPr>
            </w:pPr>
          </w:p>
        </w:tc>
      </w:tr>
      <w:tr w:rsidR="007C7218" w:rsidRPr="00E763AC" w14:paraId="3D1BFCE7" w14:textId="77777777" w:rsidTr="00E95F65">
        <w:trPr>
          <w:trHeight w:val="340"/>
          <w:jc w:val="center"/>
        </w:trPr>
        <w:tc>
          <w:tcPr>
            <w:tcW w:w="658" w:type="dxa"/>
            <w:vAlign w:val="center"/>
          </w:tcPr>
          <w:p w14:paraId="042FC258" w14:textId="77777777" w:rsidR="007C7218" w:rsidRPr="00701C03" w:rsidRDefault="007C7218" w:rsidP="00E95F65">
            <w:pPr>
              <w:pStyle w:val="26"/>
              <w:widowControl w:val="0"/>
              <w:spacing w:before="120" w:line="264" w:lineRule="auto"/>
              <w:ind w:right="-70"/>
              <w:jc w:val="right"/>
              <w:rPr>
                <w:rFonts w:ascii="Arial" w:hAnsi="Arial" w:cs="Arial"/>
                <w:b/>
                <w:color w:val="1F3864" w:themeColor="accent1" w:themeShade="80"/>
                <w:sz w:val="24"/>
                <w:szCs w:val="26"/>
              </w:rPr>
            </w:pPr>
          </w:p>
        </w:tc>
        <w:tc>
          <w:tcPr>
            <w:tcW w:w="6855" w:type="dxa"/>
            <w:gridSpan w:val="2"/>
            <w:vAlign w:val="center"/>
          </w:tcPr>
          <w:p w14:paraId="373F6A1C" w14:textId="77777777" w:rsidR="007C7218" w:rsidRPr="00E763AC" w:rsidRDefault="007C7218" w:rsidP="00E95F65">
            <w:pPr>
              <w:widowControl w:val="0"/>
              <w:spacing w:before="120" w:line="264" w:lineRule="auto"/>
              <w:rPr>
                <w:rFonts w:ascii="Arial" w:hAnsi="Arial" w:cs="Arial"/>
                <w:color w:val="1F3864" w:themeColor="accent1" w:themeShade="80"/>
                <w:sz w:val="24"/>
                <w:szCs w:val="26"/>
              </w:rPr>
            </w:pPr>
          </w:p>
        </w:tc>
        <w:tc>
          <w:tcPr>
            <w:tcW w:w="337" w:type="dxa"/>
            <w:vAlign w:val="center"/>
          </w:tcPr>
          <w:p w14:paraId="16D67A3C" w14:textId="77777777" w:rsidR="007C7218" w:rsidRPr="00E763AC" w:rsidRDefault="007C7218" w:rsidP="00E95F65">
            <w:pPr>
              <w:pStyle w:val="26"/>
              <w:widowControl w:val="0"/>
              <w:spacing w:before="120" w:line="264" w:lineRule="auto"/>
              <w:rPr>
                <w:rFonts w:ascii="Arial" w:hAnsi="Arial" w:cs="Arial"/>
                <w:b/>
                <w:i/>
                <w:color w:val="1F3864" w:themeColor="accent1" w:themeShade="80"/>
                <w:sz w:val="24"/>
                <w:szCs w:val="26"/>
              </w:rPr>
            </w:pPr>
          </w:p>
        </w:tc>
      </w:tr>
    </w:tbl>
    <w:p w14:paraId="75C21117" w14:textId="77777777" w:rsidR="007C7218" w:rsidRPr="00E763AC" w:rsidRDefault="007C7218" w:rsidP="007C7218">
      <w:pPr>
        <w:widowControl w:val="0"/>
        <w:spacing w:before="120" w:line="264" w:lineRule="auto"/>
        <w:jc w:val="center"/>
        <w:rPr>
          <w:rFonts w:ascii="Arial" w:hAnsi="Arial" w:cs="Arial"/>
          <w:b/>
          <w:color w:val="1F3864" w:themeColor="accent1" w:themeShade="80"/>
          <w:sz w:val="26"/>
          <w:szCs w:val="26"/>
          <w:lang w:val="en-US"/>
        </w:rPr>
      </w:pPr>
    </w:p>
    <w:p w14:paraId="3116A421" w14:textId="77777777" w:rsidR="007C7218" w:rsidRPr="00E763AC" w:rsidRDefault="007C7218" w:rsidP="007C7218">
      <w:pPr>
        <w:widowControl w:val="0"/>
        <w:spacing w:before="120" w:line="264" w:lineRule="auto"/>
        <w:ind w:firstLine="709"/>
        <w:jc w:val="center"/>
        <w:rPr>
          <w:rFonts w:ascii="Arial" w:hAnsi="Arial" w:cs="Arial"/>
          <w:b/>
          <w:color w:val="1F3864" w:themeColor="accent1" w:themeShade="80"/>
          <w:sz w:val="26"/>
          <w:szCs w:val="26"/>
          <w:lang w:val="en-US"/>
        </w:rPr>
      </w:pPr>
    </w:p>
    <w:p w14:paraId="4CA35ABB" w14:textId="77777777" w:rsidR="007C7218" w:rsidRDefault="007C7218" w:rsidP="007C7218">
      <w:pPr>
        <w:widowControl w:val="0"/>
        <w:spacing w:before="120" w:line="264" w:lineRule="auto"/>
        <w:rPr>
          <w:rFonts w:ascii="Arial" w:hAnsi="Arial" w:cs="Arial"/>
          <w:b/>
          <w:color w:val="1F3864" w:themeColor="accent1" w:themeShade="80"/>
          <w:sz w:val="26"/>
          <w:szCs w:val="26"/>
        </w:rPr>
        <w:sectPr w:rsidR="007C7218" w:rsidSect="002621E7">
          <w:pgSz w:w="16840" w:h="11907" w:orient="landscape" w:code="9"/>
          <w:pgMar w:top="1418" w:right="963" w:bottom="851" w:left="992" w:header="720" w:footer="720" w:gutter="0"/>
          <w:cols w:num="2" w:space="720"/>
          <w:docGrid w:linePitch="272"/>
        </w:sectPr>
      </w:pPr>
      <w:r w:rsidRPr="00E763AC">
        <w:rPr>
          <w:rFonts w:ascii="Arial" w:hAnsi="Arial" w:cs="Arial"/>
          <w:b/>
          <w:color w:val="1F3864" w:themeColor="accent1" w:themeShade="80"/>
          <w:sz w:val="26"/>
          <w:szCs w:val="26"/>
        </w:rPr>
        <w:br w:type="page"/>
      </w:r>
    </w:p>
    <w:p w14:paraId="31DCA27C" w14:textId="3C7500DE" w:rsidR="007C7218" w:rsidRPr="005C1D67" w:rsidRDefault="007C7218" w:rsidP="00DD7086">
      <w:pPr>
        <w:pStyle w:val="26"/>
        <w:widowControl w:val="0"/>
        <w:spacing w:before="80" w:line="288" w:lineRule="auto"/>
        <w:ind w:left="709"/>
        <w:rPr>
          <w:rFonts w:ascii="Arial" w:hAnsi="Arial" w:cs="Arial"/>
          <w:b/>
          <w:color w:val="4472C4" w:themeColor="accent1"/>
          <w:sz w:val="26"/>
          <w:szCs w:val="26"/>
          <w:lang w:val="en-US"/>
        </w:rPr>
      </w:pPr>
      <w:r w:rsidRPr="005C1D67">
        <w:rPr>
          <w:rFonts w:ascii="Arial" w:hAnsi="Arial" w:cs="Arial"/>
          <w:b/>
          <w:color w:val="4472C4" w:themeColor="accent1"/>
          <w:sz w:val="26"/>
          <w:szCs w:val="26"/>
          <w:lang w:val="en-US"/>
        </w:rPr>
        <w:lastRenderedPageBreak/>
        <w:t>1</w:t>
      </w:r>
      <w:r>
        <w:rPr>
          <w:rFonts w:ascii="Arial" w:hAnsi="Arial" w:cs="Arial"/>
          <w:b/>
          <w:color w:val="4472C4" w:themeColor="accent1"/>
          <w:sz w:val="26"/>
          <w:szCs w:val="26"/>
          <w:lang w:val="en-US"/>
        </w:rPr>
        <w:t>.</w:t>
      </w:r>
      <w:r w:rsidR="005C1D67" w:rsidRPr="00DD7086">
        <w:rPr>
          <w:rFonts w:ascii="Arial" w:hAnsi="Arial" w:cs="Arial"/>
          <w:b/>
          <w:color w:val="4472C4" w:themeColor="accent1"/>
          <w:sz w:val="26"/>
          <w:szCs w:val="26"/>
          <w:lang w:val="en-US"/>
        </w:rPr>
        <w:t xml:space="preserve"> </w:t>
      </w:r>
      <w:r w:rsidR="005C1D67" w:rsidRPr="00DD7086">
        <w:rPr>
          <w:rFonts w:ascii="Arial" w:hAnsi="Arial" w:cs="Arial"/>
          <w:b/>
          <w:color w:val="4472C4" w:themeColor="accent1"/>
          <w:sz w:val="26"/>
          <w:szCs w:val="26"/>
          <w:lang w:val="en-US"/>
        </w:rPr>
        <w:t>Brief information about the Bank</w:t>
      </w:r>
    </w:p>
    <w:p w14:paraId="6F0AA1AF" w14:textId="2B690A0E" w:rsidR="007C7218" w:rsidRPr="000A343F" w:rsidRDefault="000A343F" w:rsidP="007C7218">
      <w:pPr>
        <w:spacing w:before="80" w:line="288" w:lineRule="auto"/>
        <w:ind w:firstLine="709"/>
        <w:jc w:val="both"/>
        <w:rPr>
          <w:rFonts w:ascii="Arial" w:hAnsi="Arial" w:cs="Arial"/>
          <w:color w:val="1F3864" w:themeColor="accent1" w:themeShade="80"/>
          <w:sz w:val="26"/>
          <w:szCs w:val="26"/>
          <w:lang w:val="en-US"/>
        </w:rPr>
      </w:pPr>
      <w:r w:rsidRPr="000A343F">
        <w:rPr>
          <w:rFonts w:ascii="Arial" w:hAnsi="Arial" w:cs="Arial"/>
          <w:color w:val="1F3864" w:themeColor="accent1" w:themeShade="80"/>
          <w:sz w:val="26"/>
          <w:szCs w:val="26"/>
          <w:lang w:val="uz-Cyrl-UZ"/>
        </w:rPr>
        <w:t>The SQB brand symbolizes both the manifold nature of the Bank's activities and the international level of its projects. Clients associate Uzpromstroybank as a alliance of both unity and dynamic movement, as well as a symbol of energetic and internal activities. Transformation of the Bank implies universal service convenience, refocusing with customer needs.</w:t>
      </w:r>
      <w:r w:rsidR="007C7218" w:rsidRPr="000A343F">
        <w:rPr>
          <w:rFonts w:ascii="Arial" w:hAnsi="Arial" w:cs="Arial"/>
          <w:color w:val="1F3864" w:themeColor="accent1" w:themeShade="80"/>
          <w:sz w:val="26"/>
          <w:szCs w:val="26"/>
          <w:lang w:val="en-US"/>
        </w:rPr>
        <w:t xml:space="preserve"> </w:t>
      </w:r>
    </w:p>
    <w:p w14:paraId="05E996A3" w14:textId="337E1A04" w:rsidR="007C7218" w:rsidRPr="000A343F" w:rsidRDefault="000A343F" w:rsidP="007C7218">
      <w:pPr>
        <w:spacing w:before="80" w:line="288" w:lineRule="auto"/>
        <w:ind w:firstLine="709"/>
        <w:jc w:val="both"/>
        <w:rPr>
          <w:rFonts w:ascii="Arial" w:hAnsi="Arial" w:cs="Arial"/>
          <w:lang w:val="en-US"/>
        </w:rPr>
      </w:pPr>
      <w:r w:rsidRPr="000A343F">
        <w:rPr>
          <w:rFonts w:ascii="Arial" w:hAnsi="Arial" w:cs="Arial"/>
          <w:b/>
          <w:color w:val="1F3864" w:themeColor="accent1" w:themeShade="80"/>
          <w:sz w:val="26"/>
          <w:szCs w:val="26"/>
          <w:lang w:val="en-US"/>
        </w:rPr>
        <w:t>Market position of the bank</w:t>
      </w:r>
      <w:r w:rsidR="007C7218" w:rsidRPr="000A343F">
        <w:rPr>
          <w:rFonts w:ascii="Arial" w:hAnsi="Arial" w:cs="Arial"/>
          <w:color w:val="FF0000"/>
          <w:lang w:val="en-US"/>
        </w:rPr>
        <w:t xml:space="preserve">   </w:t>
      </w:r>
    </w:p>
    <w:p w14:paraId="2F30F050" w14:textId="75F61681" w:rsidR="00EA4A70" w:rsidRPr="00EA4A70" w:rsidRDefault="00EA4A70" w:rsidP="00EA4A70">
      <w:pPr>
        <w:pStyle w:val="af8"/>
        <w:widowControl w:val="0"/>
        <w:numPr>
          <w:ilvl w:val="0"/>
          <w:numId w:val="28"/>
        </w:numPr>
        <w:tabs>
          <w:tab w:val="left" w:pos="993"/>
        </w:tabs>
        <w:spacing w:before="80" w:line="288" w:lineRule="auto"/>
        <w:jc w:val="both"/>
        <w:rPr>
          <w:rFonts w:ascii="Arial" w:hAnsi="Arial" w:cs="Arial"/>
          <w:color w:val="1F3864" w:themeColor="accent1" w:themeShade="80"/>
          <w:sz w:val="26"/>
          <w:szCs w:val="26"/>
          <w:lang w:val="en-US"/>
        </w:rPr>
      </w:pPr>
      <w:r w:rsidRPr="00EA4A70">
        <w:rPr>
          <w:rFonts w:ascii="Arial" w:hAnsi="Arial" w:cs="Arial"/>
          <w:color w:val="1F3864" w:themeColor="accent1" w:themeShade="80"/>
          <w:sz w:val="26"/>
          <w:szCs w:val="26"/>
          <w:lang w:val="en-US"/>
        </w:rPr>
        <w:t xml:space="preserve">By the volume of net </w:t>
      </w:r>
      <w:r w:rsidRPr="00EA4A70">
        <w:rPr>
          <w:rFonts w:ascii="Arial" w:hAnsi="Arial" w:cs="Arial"/>
          <w:color w:val="1F3864" w:themeColor="accent1" w:themeShade="80"/>
          <w:sz w:val="26"/>
          <w:szCs w:val="26"/>
          <w:lang w:val="en-US"/>
        </w:rPr>
        <w:t>profit,</w:t>
      </w:r>
      <w:r w:rsidRPr="00EA4A70">
        <w:rPr>
          <w:rFonts w:ascii="Arial" w:hAnsi="Arial" w:cs="Arial"/>
          <w:color w:val="1F3864" w:themeColor="accent1" w:themeShade="80"/>
          <w:sz w:val="26"/>
          <w:szCs w:val="26"/>
          <w:lang w:val="en-US"/>
        </w:rPr>
        <w:t xml:space="preserve"> ranks 1st. </w:t>
      </w:r>
    </w:p>
    <w:p w14:paraId="037FEC75" w14:textId="5C1D3CC3" w:rsidR="00EA4A70" w:rsidRPr="00EA4A70" w:rsidRDefault="00EA4A70" w:rsidP="00EA4A70">
      <w:pPr>
        <w:pStyle w:val="af8"/>
        <w:widowControl w:val="0"/>
        <w:numPr>
          <w:ilvl w:val="0"/>
          <w:numId w:val="28"/>
        </w:numPr>
        <w:tabs>
          <w:tab w:val="left" w:pos="993"/>
        </w:tabs>
        <w:spacing w:before="80" w:line="288" w:lineRule="auto"/>
        <w:jc w:val="both"/>
        <w:rPr>
          <w:rFonts w:ascii="Arial" w:hAnsi="Arial" w:cs="Arial"/>
          <w:color w:val="1F3864" w:themeColor="accent1" w:themeShade="80"/>
          <w:sz w:val="26"/>
          <w:szCs w:val="26"/>
          <w:lang w:val="en-US"/>
        </w:rPr>
      </w:pPr>
      <w:r w:rsidRPr="00EA4A70">
        <w:rPr>
          <w:rFonts w:ascii="Arial" w:hAnsi="Arial" w:cs="Arial"/>
          <w:color w:val="1F3864" w:themeColor="accent1" w:themeShade="80"/>
          <w:sz w:val="26"/>
          <w:szCs w:val="26"/>
          <w:lang w:val="en-US"/>
        </w:rPr>
        <w:t>By the volume of total capital and loan portfolio</w:t>
      </w:r>
      <w:r>
        <w:rPr>
          <w:rFonts w:ascii="Arial" w:hAnsi="Arial" w:cs="Arial"/>
          <w:color w:val="1F3864" w:themeColor="accent1" w:themeShade="80"/>
          <w:sz w:val="26"/>
          <w:szCs w:val="26"/>
          <w:lang w:val="en-US"/>
        </w:rPr>
        <w:t>,</w:t>
      </w:r>
      <w:r w:rsidRPr="00EA4A70">
        <w:rPr>
          <w:rFonts w:ascii="Arial" w:hAnsi="Arial" w:cs="Arial"/>
          <w:color w:val="1F3864" w:themeColor="accent1" w:themeShade="80"/>
          <w:sz w:val="26"/>
          <w:szCs w:val="26"/>
          <w:lang w:val="en-US"/>
        </w:rPr>
        <w:t xml:space="preserve"> keeps the 2nd place. </w:t>
      </w:r>
    </w:p>
    <w:p w14:paraId="5D9EEB3E" w14:textId="02031FD3" w:rsidR="00EA4A70" w:rsidRPr="00EA4A70" w:rsidRDefault="00EA4A70" w:rsidP="00EA4A70">
      <w:pPr>
        <w:pStyle w:val="af8"/>
        <w:widowControl w:val="0"/>
        <w:numPr>
          <w:ilvl w:val="0"/>
          <w:numId w:val="28"/>
        </w:numPr>
        <w:tabs>
          <w:tab w:val="left" w:pos="993"/>
        </w:tabs>
        <w:spacing w:before="80" w:line="288" w:lineRule="auto"/>
        <w:jc w:val="both"/>
        <w:rPr>
          <w:rFonts w:ascii="Arial" w:hAnsi="Arial" w:cs="Arial"/>
          <w:color w:val="1F3864" w:themeColor="accent1" w:themeShade="80"/>
          <w:sz w:val="26"/>
          <w:szCs w:val="26"/>
          <w:lang w:val="en-US"/>
        </w:rPr>
      </w:pPr>
      <w:r w:rsidRPr="00EA4A70">
        <w:rPr>
          <w:rFonts w:ascii="Arial" w:hAnsi="Arial" w:cs="Arial"/>
          <w:color w:val="1F3864" w:themeColor="accent1" w:themeShade="80"/>
          <w:sz w:val="26"/>
          <w:szCs w:val="26"/>
          <w:lang w:val="en-US"/>
        </w:rPr>
        <w:t>By the volume of deposits</w:t>
      </w:r>
      <w:r>
        <w:rPr>
          <w:rFonts w:ascii="Arial" w:hAnsi="Arial" w:cs="Arial"/>
          <w:color w:val="1F3864" w:themeColor="accent1" w:themeShade="80"/>
          <w:sz w:val="26"/>
          <w:szCs w:val="26"/>
          <w:lang w:val="en-US"/>
        </w:rPr>
        <w:t>,</w:t>
      </w:r>
      <w:r w:rsidRPr="00EA4A70">
        <w:rPr>
          <w:rFonts w:ascii="Arial" w:hAnsi="Arial" w:cs="Arial"/>
          <w:color w:val="1F3864" w:themeColor="accent1" w:themeShade="80"/>
          <w:sz w:val="26"/>
          <w:szCs w:val="26"/>
          <w:lang w:val="en-US"/>
        </w:rPr>
        <w:t xml:space="preserve"> ranks 4th.</w:t>
      </w:r>
    </w:p>
    <w:p w14:paraId="4C220F16" w14:textId="78D1DB2F" w:rsidR="007C7218" w:rsidRPr="00EA4A70" w:rsidRDefault="00EA4A70" w:rsidP="00EA4A70">
      <w:pPr>
        <w:pStyle w:val="af8"/>
        <w:widowControl w:val="0"/>
        <w:numPr>
          <w:ilvl w:val="0"/>
          <w:numId w:val="28"/>
        </w:numPr>
        <w:tabs>
          <w:tab w:val="left" w:pos="993"/>
        </w:tabs>
        <w:spacing w:before="80" w:after="0" w:line="288" w:lineRule="auto"/>
        <w:jc w:val="both"/>
        <w:rPr>
          <w:rFonts w:ascii="Arial" w:hAnsi="Arial" w:cs="Arial"/>
          <w:color w:val="1F3864" w:themeColor="accent1" w:themeShade="80"/>
          <w:sz w:val="26"/>
          <w:szCs w:val="26"/>
          <w:lang w:val="en-US"/>
        </w:rPr>
      </w:pPr>
      <w:r w:rsidRPr="00EA4A70">
        <w:rPr>
          <w:rFonts w:ascii="Arial" w:hAnsi="Arial" w:cs="Arial"/>
          <w:color w:val="1F3864" w:themeColor="accent1" w:themeShade="80"/>
          <w:sz w:val="26"/>
          <w:szCs w:val="26"/>
          <w:lang w:val="en-US"/>
        </w:rPr>
        <w:t>By the size of assets</w:t>
      </w:r>
      <w:r>
        <w:rPr>
          <w:rFonts w:ascii="Arial" w:hAnsi="Arial" w:cs="Arial"/>
          <w:color w:val="1F3864" w:themeColor="accent1" w:themeShade="80"/>
          <w:sz w:val="26"/>
          <w:szCs w:val="26"/>
          <w:lang w:val="en-US"/>
        </w:rPr>
        <w:t>,</w:t>
      </w:r>
      <w:r w:rsidRPr="00EA4A70">
        <w:rPr>
          <w:rFonts w:ascii="Arial" w:hAnsi="Arial" w:cs="Arial"/>
          <w:color w:val="1F3864" w:themeColor="accent1" w:themeShade="80"/>
          <w:sz w:val="26"/>
          <w:szCs w:val="26"/>
          <w:lang w:val="en-US"/>
        </w:rPr>
        <w:t xml:space="preserve"> </w:t>
      </w:r>
      <w:r w:rsidR="001862BD">
        <w:rPr>
          <w:rFonts w:ascii="Arial" w:hAnsi="Arial" w:cs="Arial"/>
          <w:color w:val="1F3864" w:themeColor="accent1" w:themeShade="80"/>
          <w:sz w:val="26"/>
          <w:szCs w:val="26"/>
          <w:lang w:val="en-US"/>
        </w:rPr>
        <w:t>ranks</w:t>
      </w:r>
      <w:r w:rsidRPr="00EA4A70">
        <w:rPr>
          <w:rFonts w:ascii="Arial" w:hAnsi="Arial" w:cs="Arial"/>
          <w:color w:val="1F3864" w:themeColor="accent1" w:themeShade="80"/>
          <w:sz w:val="26"/>
          <w:szCs w:val="26"/>
          <w:lang w:val="en-US"/>
        </w:rPr>
        <w:t xml:space="preserve"> 2nd</w:t>
      </w:r>
      <w:r w:rsidR="007C7218" w:rsidRPr="00EA4A70">
        <w:rPr>
          <w:rFonts w:ascii="Arial" w:hAnsi="Arial" w:cs="Arial"/>
          <w:color w:val="1F3864" w:themeColor="accent1" w:themeShade="80"/>
          <w:sz w:val="26"/>
          <w:szCs w:val="26"/>
          <w:lang w:val="en-US"/>
        </w:rPr>
        <w:t xml:space="preserve">. </w:t>
      </w:r>
    </w:p>
    <w:p w14:paraId="51A992C3" w14:textId="53A69B10" w:rsidR="007C7218" w:rsidRDefault="001862BD" w:rsidP="007C7218">
      <w:pPr>
        <w:widowControl w:val="0"/>
        <w:tabs>
          <w:tab w:val="left" w:pos="993"/>
        </w:tabs>
        <w:spacing w:before="80" w:line="288" w:lineRule="auto"/>
        <w:ind w:firstLine="709"/>
        <w:jc w:val="both"/>
        <w:rPr>
          <w:rFonts w:ascii="Arial" w:hAnsi="Arial" w:cs="Arial"/>
          <w:b/>
          <w:color w:val="1F3864" w:themeColor="accent1" w:themeShade="80"/>
          <w:sz w:val="26"/>
          <w:szCs w:val="26"/>
        </w:rPr>
      </w:pPr>
      <w:r w:rsidRPr="001862BD">
        <w:rPr>
          <w:rFonts w:ascii="Arial" w:hAnsi="Arial" w:cs="Arial"/>
          <w:b/>
          <w:color w:val="1F3864" w:themeColor="accent1" w:themeShade="80"/>
          <w:sz w:val="26"/>
          <w:szCs w:val="26"/>
        </w:rPr>
        <w:t>Ratings:</w:t>
      </w:r>
    </w:p>
    <w:p w14:paraId="40FC067F" w14:textId="77777777" w:rsidR="00427051" w:rsidRDefault="001862BD" w:rsidP="00427051">
      <w:pPr>
        <w:pStyle w:val="af8"/>
        <w:widowControl w:val="0"/>
        <w:numPr>
          <w:ilvl w:val="0"/>
          <w:numId w:val="40"/>
        </w:numPr>
        <w:tabs>
          <w:tab w:val="left" w:pos="993"/>
        </w:tabs>
        <w:spacing w:before="80" w:after="0" w:line="288" w:lineRule="auto"/>
        <w:jc w:val="both"/>
        <w:rPr>
          <w:rFonts w:ascii="Arial" w:hAnsi="Arial" w:cs="Arial"/>
          <w:color w:val="1F3864" w:themeColor="accent1" w:themeShade="80"/>
          <w:sz w:val="26"/>
          <w:szCs w:val="26"/>
          <w:lang w:val="en-US"/>
        </w:rPr>
      </w:pPr>
      <w:r w:rsidRPr="001862BD">
        <w:rPr>
          <w:rFonts w:ascii="Arial" w:hAnsi="Arial" w:cs="Arial"/>
          <w:color w:val="1F3864" w:themeColor="accent1" w:themeShade="80"/>
          <w:sz w:val="26"/>
          <w:szCs w:val="26"/>
          <w:lang w:val="en-US"/>
        </w:rPr>
        <w:t>"</w:t>
      </w:r>
      <w:proofErr w:type="spellStart"/>
      <w:r w:rsidRPr="001862BD">
        <w:rPr>
          <w:rFonts w:ascii="Arial" w:hAnsi="Arial" w:cs="Arial"/>
          <w:color w:val="1F3864" w:themeColor="accent1" w:themeShade="80"/>
          <w:sz w:val="26"/>
          <w:szCs w:val="26"/>
          <w:lang w:val="en-US"/>
        </w:rPr>
        <w:t>uzA</w:t>
      </w:r>
      <w:proofErr w:type="spellEnd"/>
      <w:r w:rsidRPr="001862BD">
        <w:rPr>
          <w:rFonts w:ascii="Arial" w:hAnsi="Arial" w:cs="Arial"/>
          <w:color w:val="1F3864" w:themeColor="accent1" w:themeShade="80"/>
          <w:sz w:val="26"/>
          <w:szCs w:val="26"/>
          <w:lang w:val="en-US"/>
        </w:rPr>
        <w:t xml:space="preserve">+" with </w:t>
      </w:r>
      <w:r w:rsidRPr="001862BD">
        <w:rPr>
          <w:rFonts w:ascii="Arial" w:hAnsi="Arial" w:cs="Arial"/>
          <w:color w:val="1F3864" w:themeColor="accent1" w:themeShade="80"/>
          <w:sz w:val="26"/>
          <w:szCs w:val="26"/>
          <w:lang w:val="en-US"/>
        </w:rPr>
        <w:t>an</w:t>
      </w:r>
      <w:r w:rsidRPr="001862BD">
        <w:rPr>
          <w:rFonts w:ascii="Arial" w:hAnsi="Arial" w:cs="Arial"/>
          <w:color w:val="1F3864" w:themeColor="accent1" w:themeShade="80"/>
          <w:sz w:val="26"/>
          <w:szCs w:val="26"/>
          <w:lang w:val="en-US"/>
        </w:rPr>
        <w:t xml:space="preserve"> outlook for "Stability"</w:t>
      </w:r>
      <w:r>
        <w:rPr>
          <w:rFonts w:ascii="Arial" w:hAnsi="Arial" w:cs="Arial"/>
          <w:color w:val="1F3864" w:themeColor="accent1" w:themeShade="80"/>
          <w:sz w:val="26"/>
          <w:szCs w:val="26"/>
          <w:lang w:val="en-US"/>
        </w:rPr>
        <w:t xml:space="preserve"> </w:t>
      </w:r>
      <w:r w:rsidRPr="001862BD">
        <w:rPr>
          <w:rFonts w:ascii="Arial" w:hAnsi="Arial" w:cs="Arial"/>
          <w:color w:val="1F3864" w:themeColor="accent1" w:themeShade="80"/>
          <w:sz w:val="26"/>
          <w:szCs w:val="26"/>
          <w:lang w:val="en-US"/>
        </w:rPr>
        <w:t>in 2020 y.</w:t>
      </w:r>
      <w:r w:rsidR="00427051">
        <w:rPr>
          <w:rFonts w:ascii="Arial" w:hAnsi="Arial" w:cs="Arial"/>
          <w:color w:val="1F3864" w:themeColor="accent1" w:themeShade="80"/>
          <w:sz w:val="26"/>
          <w:szCs w:val="26"/>
          <w:lang w:val="en-US"/>
        </w:rPr>
        <w:t xml:space="preserve">                </w:t>
      </w:r>
    </w:p>
    <w:p w14:paraId="71701F86" w14:textId="090C894D" w:rsidR="007C7218" w:rsidRPr="00427051" w:rsidRDefault="00427051" w:rsidP="00427051">
      <w:pPr>
        <w:widowControl w:val="0"/>
        <w:tabs>
          <w:tab w:val="left" w:pos="993"/>
        </w:tabs>
        <w:spacing w:before="80" w:line="288" w:lineRule="auto"/>
        <w:jc w:val="both"/>
        <w:rPr>
          <w:rFonts w:ascii="Arial" w:hAnsi="Arial" w:cs="Arial"/>
          <w:color w:val="1F3864" w:themeColor="accent1" w:themeShade="80"/>
          <w:sz w:val="26"/>
          <w:szCs w:val="26"/>
          <w:lang w:val="en-US"/>
        </w:rPr>
      </w:pPr>
      <w:r w:rsidRPr="00427051">
        <w:rPr>
          <w:rFonts w:ascii="Arial" w:hAnsi="Arial" w:cs="Arial"/>
          <w:color w:val="1F3864" w:themeColor="accent1" w:themeShade="80"/>
          <w:sz w:val="26"/>
          <w:szCs w:val="26"/>
          <w:lang w:val="en-US"/>
        </w:rPr>
        <w:t xml:space="preserve">- </w:t>
      </w:r>
      <w:r w:rsidR="001862BD" w:rsidRPr="00427051">
        <w:rPr>
          <w:rFonts w:ascii="Arial" w:hAnsi="Arial" w:cs="Arial"/>
          <w:color w:val="1F3864" w:themeColor="accent1" w:themeShade="80"/>
          <w:sz w:val="26"/>
          <w:szCs w:val="26"/>
          <w:lang w:val="en-US"/>
        </w:rPr>
        <w:t>c</w:t>
      </w:r>
      <w:r w:rsidR="001862BD" w:rsidRPr="00427051">
        <w:rPr>
          <w:rFonts w:ascii="Arial" w:hAnsi="Arial" w:cs="Arial"/>
          <w:color w:val="1F3864" w:themeColor="accent1" w:themeShade="80"/>
          <w:sz w:val="26"/>
          <w:szCs w:val="26"/>
          <w:lang w:val="en-US"/>
        </w:rPr>
        <w:t>onfirmed by "</w:t>
      </w:r>
      <w:proofErr w:type="spellStart"/>
      <w:r w:rsidR="001862BD" w:rsidRPr="00427051">
        <w:rPr>
          <w:rFonts w:ascii="Arial" w:hAnsi="Arial" w:cs="Arial"/>
          <w:color w:val="1F3864" w:themeColor="accent1" w:themeShade="80"/>
          <w:sz w:val="26"/>
          <w:szCs w:val="26"/>
          <w:lang w:val="en-US"/>
        </w:rPr>
        <w:t>Ahbor-Reyting</w:t>
      </w:r>
      <w:proofErr w:type="spellEnd"/>
      <w:r w:rsidR="001862BD" w:rsidRPr="00427051">
        <w:rPr>
          <w:rFonts w:ascii="Arial" w:hAnsi="Arial" w:cs="Arial"/>
          <w:color w:val="1F3864" w:themeColor="accent1" w:themeShade="80"/>
          <w:sz w:val="26"/>
          <w:szCs w:val="26"/>
          <w:lang w:val="en-US"/>
        </w:rPr>
        <w:t xml:space="preserve">" </w:t>
      </w:r>
      <w:r w:rsidR="00492510" w:rsidRPr="00427051">
        <w:rPr>
          <w:rFonts w:ascii="Arial" w:hAnsi="Arial" w:cs="Arial"/>
          <w:color w:val="1F3864" w:themeColor="accent1" w:themeShade="80"/>
          <w:sz w:val="26"/>
          <w:szCs w:val="26"/>
          <w:lang w:val="en-US"/>
        </w:rPr>
        <w:t>RA</w:t>
      </w:r>
      <w:r w:rsidR="007C7218" w:rsidRPr="00427051">
        <w:rPr>
          <w:rFonts w:ascii="Arial" w:hAnsi="Arial" w:cs="Arial"/>
          <w:color w:val="1F3864" w:themeColor="accent1" w:themeShade="80"/>
          <w:sz w:val="26"/>
          <w:szCs w:val="26"/>
          <w:lang w:val="en-US"/>
        </w:rPr>
        <w:t>.</w:t>
      </w:r>
    </w:p>
    <w:p w14:paraId="75764BF7" w14:textId="367C0FBD" w:rsidR="007C7218" w:rsidRPr="006C14BD" w:rsidRDefault="006C14BD" w:rsidP="007C7218">
      <w:pPr>
        <w:pStyle w:val="af8"/>
        <w:numPr>
          <w:ilvl w:val="0"/>
          <w:numId w:val="28"/>
        </w:numPr>
        <w:tabs>
          <w:tab w:val="left" w:pos="993"/>
        </w:tabs>
        <w:spacing w:before="80" w:after="0" w:line="288" w:lineRule="auto"/>
        <w:ind w:left="0" w:firstLine="709"/>
        <w:jc w:val="both"/>
        <w:rPr>
          <w:rFonts w:ascii="Arial" w:hAnsi="Arial" w:cs="Arial"/>
          <w:color w:val="1F3864" w:themeColor="accent1" w:themeShade="80"/>
          <w:sz w:val="26"/>
          <w:szCs w:val="26"/>
          <w:lang w:val="en-US"/>
        </w:rPr>
      </w:pPr>
      <w:bookmarkStart w:id="1" w:name="_Hlk68083885"/>
      <w:r w:rsidRPr="006C14BD">
        <w:rPr>
          <w:rFonts w:ascii="Arial" w:hAnsi="Arial" w:cs="Arial"/>
          <w:color w:val="1F3864" w:themeColor="accent1" w:themeShade="80"/>
          <w:sz w:val="26"/>
          <w:szCs w:val="26"/>
          <w:lang w:val="en-US"/>
        </w:rPr>
        <w:t>(</w:t>
      </w:r>
      <w:proofErr w:type="spellStart"/>
      <w:r w:rsidRPr="006C14BD">
        <w:rPr>
          <w:rFonts w:ascii="Arial" w:hAnsi="Arial" w:cs="Arial"/>
          <w:color w:val="1F3864" w:themeColor="accent1" w:themeShade="80"/>
          <w:sz w:val="26"/>
          <w:szCs w:val="26"/>
          <w:lang w:val="en-US"/>
        </w:rPr>
        <w:t>uz</w:t>
      </w:r>
      <w:proofErr w:type="spellEnd"/>
      <w:r w:rsidRPr="006C14BD">
        <w:rPr>
          <w:rFonts w:ascii="Arial" w:hAnsi="Arial" w:cs="Arial"/>
          <w:color w:val="1F3864" w:themeColor="accent1" w:themeShade="80"/>
          <w:sz w:val="26"/>
          <w:szCs w:val="26"/>
          <w:lang w:val="en-US"/>
        </w:rPr>
        <w:t xml:space="preserve">) "AA-" with </w:t>
      </w:r>
      <w:r w:rsidRPr="001862BD">
        <w:rPr>
          <w:rFonts w:ascii="Arial" w:hAnsi="Arial" w:cs="Arial"/>
          <w:color w:val="1F3864" w:themeColor="accent1" w:themeShade="80"/>
          <w:sz w:val="26"/>
          <w:szCs w:val="26"/>
          <w:lang w:val="en-US"/>
        </w:rPr>
        <w:t xml:space="preserve">an outlook for </w:t>
      </w:r>
      <w:r w:rsidRPr="006C14BD">
        <w:rPr>
          <w:rFonts w:ascii="Arial" w:hAnsi="Arial" w:cs="Arial"/>
          <w:color w:val="1F3864" w:themeColor="accent1" w:themeShade="80"/>
          <w:sz w:val="26"/>
          <w:szCs w:val="26"/>
          <w:lang w:val="en-US"/>
        </w:rPr>
        <w:t xml:space="preserve">"Positive" </w:t>
      </w:r>
      <w:r>
        <w:rPr>
          <w:rFonts w:ascii="Arial" w:hAnsi="Arial" w:cs="Arial"/>
          <w:color w:val="1F3864" w:themeColor="accent1" w:themeShade="80"/>
          <w:sz w:val="26"/>
          <w:szCs w:val="26"/>
          <w:lang w:val="en-US"/>
        </w:rPr>
        <w:t>in</w:t>
      </w:r>
      <w:r w:rsidRPr="006C14BD">
        <w:rPr>
          <w:rFonts w:ascii="Arial" w:hAnsi="Arial" w:cs="Arial"/>
          <w:color w:val="1F3864" w:themeColor="accent1" w:themeShade="80"/>
          <w:sz w:val="26"/>
          <w:szCs w:val="26"/>
          <w:lang w:val="en-US"/>
        </w:rPr>
        <w:t xml:space="preserve"> Q1 </w:t>
      </w:r>
      <w:r>
        <w:rPr>
          <w:rFonts w:ascii="Arial" w:hAnsi="Arial" w:cs="Arial"/>
          <w:color w:val="1F3864" w:themeColor="accent1" w:themeShade="80"/>
          <w:sz w:val="26"/>
          <w:szCs w:val="26"/>
          <w:lang w:val="en-US"/>
        </w:rPr>
        <w:t xml:space="preserve">of </w:t>
      </w:r>
      <w:r w:rsidRPr="006C14BD">
        <w:rPr>
          <w:rFonts w:ascii="Arial" w:hAnsi="Arial" w:cs="Arial"/>
          <w:color w:val="1F3864" w:themeColor="accent1" w:themeShade="80"/>
          <w:sz w:val="26"/>
          <w:szCs w:val="26"/>
          <w:lang w:val="en-US"/>
        </w:rPr>
        <w:t xml:space="preserve">2021 - assigned by </w:t>
      </w:r>
      <w:r>
        <w:rPr>
          <w:rFonts w:ascii="Arial" w:hAnsi="Arial" w:cs="Arial"/>
          <w:color w:val="1F3864" w:themeColor="accent1" w:themeShade="80"/>
          <w:sz w:val="26"/>
          <w:szCs w:val="26"/>
          <w:lang w:val="en-US"/>
        </w:rPr>
        <w:t>“</w:t>
      </w:r>
      <w:r w:rsidRPr="006C14BD">
        <w:rPr>
          <w:rFonts w:ascii="Arial" w:hAnsi="Arial" w:cs="Arial"/>
          <w:color w:val="1F3864" w:themeColor="accent1" w:themeShade="80"/>
          <w:sz w:val="26"/>
          <w:szCs w:val="26"/>
          <w:lang w:val="en-US"/>
        </w:rPr>
        <w:t xml:space="preserve">Standard and </w:t>
      </w:r>
      <w:proofErr w:type="spellStart"/>
      <w:r w:rsidRPr="006C14BD">
        <w:rPr>
          <w:rFonts w:ascii="Arial" w:hAnsi="Arial" w:cs="Arial"/>
          <w:color w:val="1F3864" w:themeColor="accent1" w:themeShade="80"/>
          <w:sz w:val="26"/>
          <w:szCs w:val="26"/>
          <w:lang w:val="en-US"/>
        </w:rPr>
        <w:t>Sensetive</w:t>
      </w:r>
      <w:proofErr w:type="spellEnd"/>
      <w:r w:rsidRPr="006C14BD">
        <w:rPr>
          <w:rFonts w:ascii="Arial" w:hAnsi="Arial" w:cs="Arial"/>
          <w:color w:val="1F3864" w:themeColor="accent1" w:themeShade="80"/>
          <w:sz w:val="26"/>
          <w:szCs w:val="26"/>
          <w:lang w:val="en-US"/>
        </w:rPr>
        <w:t xml:space="preserve"> Ratings</w:t>
      </w:r>
      <w:r>
        <w:rPr>
          <w:rFonts w:ascii="Arial" w:hAnsi="Arial" w:cs="Arial"/>
          <w:color w:val="1F3864" w:themeColor="accent1" w:themeShade="80"/>
          <w:sz w:val="26"/>
          <w:szCs w:val="26"/>
          <w:lang w:val="en-US"/>
        </w:rPr>
        <w:t xml:space="preserve">”. </w:t>
      </w:r>
      <w:bookmarkEnd w:id="1"/>
    </w:p>
    <w:p w14:paraId="38B41BF2" w14:textId="2C8AEEB7" w:rsidR="00427051" w:rsidRPr="00427051" w:rsidRDefault="000E3B9D" w:rsidP="00492510">
      <w:pPr>
        <w:pStyle w:val="af8"/>
        <w:numPr>
          <w:ilvl w:val="0"/>
          <w:numId w:val="28"/>
        </w:numPr>
        <w:tabs>
          <w:tab w:val="left" w:pos="993"/>
        </w:tabs>
        <w:spacing w:before="80" w:after="0" w:line="288" w:lineRule="auto"/>
        <w:ind w:left="0" w:firstLine="709"/>
        <w:jc w:val="both"/>
        <w:rPr>
          <w:rFonts w:ascii="Arial" w:hAnsi="Arial" w:cs="Arial"/>
          <w:bCs/>
          <w:color w:val="1F3864" w:themeColor="accent1" w:themeShade="80"/>
          <w:sz w:val="26"/>
          <w:szCs w:val="26"/>
          <w:lang w:val="en-US"/>
        </w:rPr>
      </w:pPr>
      <w:r w:rsidRPr="000E3B9D">
        <w:rPr>
          <w:rFonts w:ascii="Arial" w:hAnsi="Arial" w:cs="Arial"/>
          <w:color w:val="1F3864" w:themeColor="accent1" w:themeShade="80"/>
          <w:sz w:val="26"/>
          <w:szCs w:val="26"/>
          <w:lang w:val="en-US"/>
        </w:rPr>
        <w:t xml:space="preserve">"BB-" </w:t>
      </w:r>
      <w:r w:rsidRPr="001862BD">
        <w:rPr>
          <w:rFonts w:ascii="Arial" w:hAnsi="Arial" w:cs="Arial"/>
          <w:color w:val="1F3864" w:themeColor="accent1" w:themeShade="80"/>
          <w:sz w:val="26"/>
          <w:szCs w:val="26"/>
          <w:lang w:val="en-US"/>
        </w:rPr>
        <w:t>with an outlook for "Stability"</w:t>
      </w:r>
      <w:r>
        <w:rPr>
          <w:rFonts w:ascii="Arial" w:hAnsi="Arial" w:cs="Arial"/>
          <w:color w:val="1F3864" w:themeColor="accent1" w:themeShade="80"/>
          <w:sz w:val="26"/>
          <w:szCs w:val="26"/>
          <w:lang w:val="en-US"/>
        </w:rPr>
        <w:t xml:space="preserve"> </w:t>
      </w:r>
      <w:r w:rsidRPr="001862BD">
        <w:rPr>
          <w:rFonts w:ascii="Arial" w:hAnsi="Arial" w:cs="Arial"/>
          <w:color w:val="1F3864" w:themeColor="accent1" w:themeShade="80"/>
          <w:sz w:val="26"/>
          <w:szCs w:val="26"/>
          <w:lang w:val="en-US"/>
        </w:rPr>
        <w:t xml:space="preserve">in </w:t>
      </w:r>
      <w:r w:rsidRPr="000E3B9D">
        <w:rPr>
          <w:rFonts w:ascii="Arial" w:hAnsi="Arial" w:cs="Arial"/>
          <w:color w:val="1F3864" w:themeColor="accent1" w:themeShade="80"/>
          <w:sz w:val="26"/>
          <w:szCs w:val="26"/>
          <w:lang w:val="en-US"/>
        </w:rPr>
        <w:t xml:space="preserve">2021 long-term credit rating (in accordance with the sovereign rating) </w:t>
      </w:r>
      <w:r w:rsidR="00427051">
        <w:rPr>
          <w:rFonts w:ascii="Arial" w:hAnsi="Arial" w:cs="Arial"/>
          <w:color w:val="1F3864" w:themeColor="accent1" w:themeShade="80"/>
          <w:sz w:val="26"/>
          <w:szCs w:val="26"/>
          <w:lang w:val="en-US"/>
        </w:rPr>
        <w:t xml:space="preserve">                  </w:t>
      </w:r>
      <w:r w:rsidRPr="000E3B9D">
        <w:rPr>
          <w:rFonts w:ascii="Arial" w:hAnsi="Arial" w:cs="Arial"/>
          <w:color w:val="1F3864" w:themeColor="accent1" w:themeShade="80"/>
          <w:sz w:val="26"/>
          <w:szCs w:val="26"/>
          <w:lang w:val="en-US"/>
        </w:rPr>
        <w:t>- maintained by РА "Fitch Ratings".</w:t>
      </w:r>
    </w:p>
    <w:p w14:paraId="564D3F56" w14:textId="3CBD170F" w:rsidR="007C7218" w:rsidRPr="000E3B9D" w:rsidRDefault="00427051" w:rsidP="00492510">
      <w:pPr>
        <w:pStyle w:val="af8"/>
        <w:numPr>
          <w:ilvl w:val="0"/>
          <w:numId w:val="28"/>
        </w:numPr>
        <w:tabs>
          <w:tab w:val="left" w:pos="993"/>
        </w:tabs>
        <w:spacing w:before="80" w:after="0" w:line="288" w:lineRule="auto"/>
        <w:ind w:left="0" w:firstLine="709"/>
        <w:jc w:val="both"/>
        <w:rPr>
          <w:rFonts w:ascii="Arial" w:hAnsi="Arial" w:cs="Arial"/>
          <w:bCs/>
          <w:color w:val="1F3864" w:themeColor="accent1" w:themeShade="80"/>
          <w:sz w:val="26"/>
          <w:szCs w:val="26"/>
          <w:lang w:val="en-US"/>
        </w:rPr>
      </w:pPr>
      <w:r w:rsidRPr="00427051">
        <w:rPr>
          <w:rFonts w:ascii="Arial" w:hAnsi="Arial" w:cs="Arial"/>
          <w:bCs/>
          <w:color w:val="1F3864" w:themeColor="accent1" w:themeShade="80"/>
          <w:sz w:val="26"/>
          <w:szCs w:val="26"/>
          <w:lang w:val="en-US"/>
        </w:rPr>
        <w:t xml:space="preserve">"BB-" credit rating </w:t>
      </w:r>
      <w:r w:rsidRPr="001862BD">
        <w:rPr>
          <w:rFonts w:ascii="Arial" w:hAnsi="Arial" w:cs="Arial"/>
          <w:color w:val="1F3864" w:themeColor="accent1" w:themeShade="80"/>
          <w:sz w:val="26"/>
          <w:szCs w:val="26"/>
          <w:lang w:val="en-US"/>
        </w:rPr>
        <w:t>with an outlook for "Stability"</w:t>
      </w:r>
      <w:r>
        <w:rPr>
          <w:rFonts w:ascii="Arial" w:hAnsi="Arial" w:cs="Arial"/>
          <w:color w:val="1F3864" w:themeColor="accent1" w:themeShade="80"/>
          <w:sz w:val="26"/>
          <w:szCs w:val="26"/>
          <w:lang w:val="en-US"/>
        </w:rPr>
        <w:t xml:space="preserve"> </w:t>
      </w:r>
      <w:r>
        <w:rPr>
          <w:rFonts w:ascii="Arial" w:hAnsi="Arial" w:cs="Arial"/>
          <w:color w:val="1F3864" w:themeColor="accent1" w:themeShade="80"/>
          <w:sz w:val="26"/>
          <w:szCs w:val="26"/>
          <w:lang w:val="en-US"/>
        </w:rPr>
        <w:t xml:space="preserve">                                       </w:t>
      </w:r>
      <w:r w:rsidRPr="00427051">
        <w:rPr>
          <w:rFonts w:ascii="Arial" w:hAnsi="Arial" w:cs="Arial"/>
          <w:bCs/>
          <w:color w:val="1F3864" w:themeColor="accent1" w:themeShade="80"/>
          <w:sz w:val="26"/>
          <w:szCs w:val="26"/>
          <w:lang w:val="en-US"/>
        </w:rPr>
        <w:t>- upgraded by Standard &amp; Poor`s Global Ratings</w:t>
      </w:r>
      <w:r w:rsidR="007C7218" w:rsidRPr="000E3B9D">
        <w:rPr>
          <w:rFonts w:ascii="Arial" w:hAnsi="Arial" w:cs="Arial"/>
          <w:bCs/>
          <w:color w:val="1F3864" w:themeColor="accent1" w:themeShade="80"/>
          <w:sz w:val="26"/>
          <w:szCs w:val="26"/>
          <w:lang w:val="en-US"/>
        </w:rPr>
        <w:t xml:space="preserve"> </w:t>
      </w:r>
    </w:p>
    <w:p w14:paraId="3719A341" w14:textId="77777777" w:rsidR="00DD7086" w:rsidRDefault="00DD7086" w:rsidP="007C7218">
      <w:pPr>
        <w:pStyle w:val="26"/>
        <w:widowControl w:val="0"/>
        <w:spacing w:before="80" w:line="288" w:lineRule="auto"/>
        <w:ind w:left="709"/>
        <w:rPr>
          <w:rFonts w:ascii="Arial" w:hAnsi="Arial" w:cs="Arial"/>
          <w:b/>
          <w:color w:val="4472C4" w:themeColor="accent1"/>
          <w:sz w:val="26"/>
          <w:szCs w:val="26"/>
        </w:rPr>
      </w:pPr>
    </w:p>
    <w:p w14:paraId="11D7C4BC" w14:textId="28A69FDC" w:rsidR="007C7218" w:rsidRPr="00DD7086" w:rsidRDefault="007C7218" w:rsidP="007C7218">
      <w:pPr>
        <w:pStyle w:val="26"/>
        <w:widowControl w:val="0"/>
        <w:spacing w:before="80" w:line="288" w:lineRule="auto"/>
        <w:ind w:left="709"/>
        <w:rPr>
          <w:rFonts w:ascii="Arial" w:hAnsi="Arial" w:cs="Arial"/>
          <w:b/>
          <w:color w:val="4472C4" w:themeColor="accent1"/>
          <w:sz w:val="26"/>
          <w:szCs w:val="26"/>
          <w:lang w:val="en-US"/>
        </w:rPr>
      </w:pPr>
      <w:r w:rsidRPr="00DD7086">
        <w:rPr>
          <w:rFonts w:ascii="Arial" w:hAnsi="Arial" w:cs="Arial"/>
          <w:b/>
          <w:color w:val="4472C4" w:themeColor="accent1"/>
          <w:sz w:val="26"/>
          <w:szCs w:val="26"/>
          <w:lang w:val="en-US"/>
        </w:rPr>
        <w:t xml:space="preserve">2. </w:t>
      </w:r>
      <w:r w:rsidR="00DD7086" w:rsidRPr="00DD7086">
        <w:rPr>
          <w:rFonts w:ascii="Arial" w:hAnsi="Arial" w:cs="Arial"/>
          <w:b/>
          <w:color w:val="4472C4" w:themeColor="accent1"/>
          <w:sz w:val="26"/>
          <w:szCs w:val="26"/>
          <w:lang w:val="en-US"/>
        </w:rPr>
        <w:t>Goals and objectives</w:t>
      </w:r>
      <w:r w:rsidRPr="00DD7086">
        <w:rPr>
          <w:rFonts w:ascii="Arial" w:hAnsi="Arial" w:cs="Arial"/>
          <w:b/>
          <w:color w:val="4472C4" w:themeColor="accent1"/>
          <w:sz w:val="26"/>
          <w:szCs w:val="26"/>
          <w:lang w:val="en-US"/>
        </w:rPr>
        <w:t xml:space="preserve"> </w:t>
      </w:r>
    </w:p>
    <w:p w14:paraId="2E854E0D" w14:textId="2A8901A2" w:rsidR="007C7218" w:rsidRPr="00DD7086" w:rsidRDefault="00DD7086" w:rsidP="00E77336">
      <w:pPr>
        <w:pStyle w:val="MainText"/>
        <w:widowControl w:val="0"/>
        <w:spacing w:before="80" w:line="288" w:lineRule="auto"/>
        <w:ind w:firstLine="709"/>
        <w:rPr>
          <w:rFonts w:ascii="Arial" w:hAnsi="Arial" w:cs="Arial"/>
          <w:b/>
          <w:color w:val="4472C4" w:themeColor="accent1"/>
          <w:sz w:val="26"/>
          <w:szCs w:val="26"/>
        </w:rPr>
      </w:pPr>
      <w:r w:rsidRPr="00DD7086">
        <w:rPr>
          <w:rFonts w:ascii="Arial" w:hAnsi="Arial" w:cs="Arial"/>
          <w:color w:val="1F3864" w:themeColor="accent1" w:themeShade="80"/>
          <w:sz w:val="26"/>
          <w:szCs w:val="26"/>
        </w:rPr>
        <w:t>The main goals and objectives are to increase the scale of business, improve business efficiency, reduce the level of risk concentration, increase customer satisfaction, and diversify revenue sources.</w:t>
      </w:r>
      <w:r w:rsidR="007C7218" w:rsidRPr="00DD7086">
        <w:rPr>
          <w:rFonts w:ascii="Arial" w:hAnsi="Arial" w:cs="Arial"/>
          <w:color w:val="1F3864" w:themeColor="accent1" w:themeShade="80"/>
          <w:sz w:val="26"/>
          <w:szCs w:val="26"/>
        </w:rPr>
        <w:t xml:space="preserve"> </w:t>
      </w:r>
    </w:p>
    <w:p w14:paraId="4B101A05" w14:textId="7DC12B69" w:rsidR="007C7218" w:rsidRPr="00ED1604" w:rsidRDefault="007C7218" w:rsidP="00E77336">
      <w:pPr>
        <w:pStyle w:val="11"/>
        <w:widowControl w:val="0"/>
        <w:tabs>
          <w:tab w:val="left" w:pos="567"/>
          <w:tab w:val="left" w:pos="709"/>
          <w:tab w:val="left" w:pos="993"/>
        </w:tabs>
        <w:spacing w:before="80" w:line="288" w:lineRule="auto"/>
        <w:ind w:firstLine="426"/>
        <w:jc w:val="both"/>
        <w:rPr>
          <w:rFonts w:ascii="Arial" w:hAnsi="Arial" w:cs="Arial"/>
          <w:color w:val="1F3864" w:themeColor="accent1" w:themeShade="80"/>
          <w:sz w:val="26"/>
          <w:szCs w:val="26"/>
          <w:lang w:val="en-US"/>
        </w:rPr>
      </w:pPr>
      <w:r w:rsidRPr="00DD7086">
        <w:rPr>
          <w:rFonts w:ascii="Arial" w:hAnsi="Arial" w:cs="Arial"/>
          <w:b/>
          <w:color w:val="4472C4" w:themeColor="accent1"/>
          <w:sz w:val="26"/>
          <w:szCs w:val="26"/>
          <w:lang w:val="en-US"/>
        </w:rPr>
        <w:t xml:space="preserve">    </w:t>
      </w:r>
      <w:r w:rsidRPr="00ED1604">
        <w:rPr>
          <w:rFonts w:ascii="Arial" w:hAnsi="Arial" w:cs="Arial"/>
          <w:b/>
          <w:color w:val="4472C4" w:themeColor="accent1"/>
          <w:sz w:val="26"/>
          <w:szCs w:val="26"/>
          <w:lang w:val="en-US"/>
        </w:rPr>
        <w:t xml:space="preserve">3. </w:t>
      </w:r>
      <w:r w:rsidR="00DD7086" w:rsidRPr="00ED1604">
        <w:rPr>
          <w:rFonts w:ascii="Arial" w:hAnsi="Arial" w:cs="Arial"/>
          <w:b/>
          <w:color w:val="4472C4" w:themeColor="accent1"/>
          <w:sz w:val="26"/>
          <w:szCs w:val="26"/>
          <w:lang w:val="en-US"/>
        </w:rPr>
        <w:t>Brief economic overview</w:t>
      </w:r>
      <w:r w:rsidRPr="00ED1604">
        <w:rPr>
          <w:rFonts w:ascii="Arial" w:hAnsi="Arial" w:cs="Arial"/>
          <w:color w:val="4472C4" w:themeColor="accent1"/>
          <w:sz w:val="26"/>
          <w:szCs w:val="26"/>
          <w:lang w:val="en-US"/>
        </w:rPr>
        <w:tab/>
      </w:r>
    </w:p>
    <w:p w14:paraId="43C30EBA" w14:textId="29DDD2C5" w:rsidR="007C7218" w:rsidRPr="00ED1604" w:rsidRDefault="00ED1604" w:rsidP="00970C80">
      <w:pPr>
        <w:spacing w:before="80" w:line="288" w:lineRule="auto"/>
        <w:ind w:firstLine="709"/>
        <w:jc w:val="both"/>
        <w:rPr>
          <w:rFonts w:ascii="Arial" w:hAnsi="Arial" w:cs="Arial"/>
          <w:color w:val="1F3864" w:themeColor="accent1" w:themeShade="80"/>
          <w:sz w:val="26"/>
          <w:szCs w:val="26"/>
          <w:lang w:val="en-US"/>
        </w:rPr>
      </w:pPr>
      <w:r w:rsidRPr="00ED1604">
        <w:rPr>
          <w:rFonts w:ascii="Arial" w:hAnsi="Arial" w:cs="Arial"/>
          <w:color w:val="1F3864" w:themeColor="accent1" w:themeShade="80"/>
          <w:sz w:val="26"/>
          <w:szCs w:val="26"/>
          <w:lang w:val="en-US"/>
        </w:rPr>
        <w:t>Uzbekistan's economy has become an export-oriented industrial-agrarian economy, with a higher level of product recycling. In the UNDP Industrial Competitiveness Index-2021, Uzbekistan ranked 94th among 152 countries.</w:t>
      </w:r>
    </w:p>
    <w:p w14:paraId="0B269EF2" w14:textId="09B23087" w:rsidR="00376A00" w:rsidRPr="00ED1604" w:rsidRDefault="00ED1604" w:rsidP="00970C80">
      <w:pPr>
        <w:spacing w:before="80" w:line="288" w:lineRule="auto"/>
        <w:ind w:firstLine="709"/>
        <w:jc w:val="both"/>
        <w:rPr>
          <w:rFonts w:ascii="Arial" w:hAnsi="Arial" w:cs="Arial"/>
          <w:color w:val="1F3864" w:themeColor="accent1" w:themeShade="80"/>
          <w:sz w:val="26"/>
          <w:szCs w:val="26"/>
          <w:lang w:val="en-US"/>
        </w:rPr>
      </w:pPr>
      <w:r w:rsidRPr="00ED1604">
        <w:rPr>
          <w:rFonts w:ascii="Arial" w:hAnsi="Arial" w:cs="Arial"/>
          <w:color w:val="1F3864" w:themeColor="accent1" w:themeShade="80"/>
          <w:sz w:val="26"/>
          <w:szCs w:val="26"/>
          <w:lang w:val="en-US"/>
        </w:rPr>
        <w:t>In particular, Uzbekistan has improved its position in terms of the share of production value added in GDP of industrial exports per capita. The share of high-tech production in industrial value added also increased.</w:t>
      </w:r>
    </w:p>
    <w:p w14:paraId="2D32B14C" w14:textId="11DC0DA1" w:rsidR="007C7218" w:rsidRPr="008A311A" w:rsidRDefault="007C7218" w:rsidP="007E10EB">
      <w:pPr>
        <w:pStyle w:val="af4"/>
        <w:shd w:val="clear" w:color="auto" w:fill="FFFFFF"/>
        <w:spacing w:before="80" w:beforeAutospacing="0" w:after="0" w:afterAutospacing="0" w:line="288" w:lineRule="auto"/>
        <w:jc w:val="both"/>
        <w:rPr>
          <w:rFonts w:ascii="Arial" w:hAnsi="Arial" w:cs="Arial"/>
          <w:color w:val="1F3864" w:themeColor="accent1" w:themeShade="80"/>
          <w:sz w:val="26"/>
          <w:szCs w:val="26"/>
          <w:lang w:val="en-US"/>
        </w:rPr>
      </w:pPr>
      <w:r w:rsidRPr="00ED1604">
        <w:rPr>
          <w:rFonts w:ascii="Arial" w:hAnsi="Arial" w:cs="Arial"/>
          <w:snapToGrid w:val="0"/>
          <w:color w:val="1F3864" w:themeColor="accent1" w:themeShade="80"/>
          <w:sz w:val="26"/>
          <w:szCs w:val="26"/>
          <w:lang w:val="en-US"/>
        </w:rPr>
        <w:tab/>
      </w:r>
      <w:bookmarkStart w:id="2" w:name="_Toc532881202"/>
      <w:r w:rsidR="00ED1604" w:rsidRPr="008A311A">
        <w:rPr>
          <w:rFonts w:ascii="Arial" w:hAnsi="Arial" w:cs="Arial"/>
          <w:b/>
          <w:color w:val="1F3864" w:themeColor="accent1" w:themeShade="80"/>
          <w:sz w:val="26"/>
          <w:szCs w:val="26"/>
          <w:lang w:val="en-US"/>
        </w:rPr>
        <w:t>Gross Domestic Product (GDP)</w:t>
      </w:r>
      <w:r w:rsidRPr="008A311A">
        <w:rPr>
          <w:rFonts w:ascii="Arial" w:hAnsi="Arial" w:cs="Arial"/>
          <w:color w:val="1F3864" w:themeColor="accent1" w:themeShade="80"/>
          <w:sz w:val="26"/>
          <w:szCs w:val="26"/>
          <w:lang w:val="en-US"/>
        </w:rPr>
        <w:t xml:space="preserve">      </w:t>
      </w:r>
    </w:p>
    <w:p w14:paraId="0503E8FD" w14:textId="73A36A14" w:rsidR="007C7218" w:rsidRPr="008A311A" w:rsidRDefault="008A311A" w:rsidP="007C7218">
      <w:pPr>
        <w:spacing w:before="80" w:line="288" w:lineRule="auto"/>
        <w:ind w:firstLine="708"/>
        <w:jc w:val="both"/>
        <w:rPr>
          <w:rFonts w:ascii="Arial" w:hAnsi="Arial" w:cs="Arial"/>
          <w:snapToGrid w:val="0"/>
          <w:color w:val="1F3864" w:themeColor="accent1" w:themeShade="80"/>
          <w:sz w:val="26"/>
          <w:szCs w:val="26"/>
          <w:lang w:val="en-US"/>
        </w:rPr>
      </w:pPr>
      <w:r w:rsidRPr="008A311A">
        <w:rPr>
          <w:rFonts w:ascii="Arial" w:hAnsi="Arial" w:cs="Arial"/>
          <w:snapToGrid w:val="0"/>
          <w:color w:val="1F3864" w:themeColor="accent1" w:themeShade="80"/>
          <w:sz w:val="26"/>
          <w:szCs w:val="26"/>
          <w:lang w:val="en-US"/>
        </w:rPr>
        <w:t xml:space="preserve">In 2021, the Republic's economy recovered quickly from the post-pandemic economic effects. GDP growth accelerated up to 7.4% to and reached 734.6 trillion </w:t>
      </w:r>
      <w:proofErr w:type="spellStart"/>
      <w:r w:rsidRPr="008A311A">
        <w:rPr>
          <w:rFonts w:ascii="Arial" w:hAnsi="Arial" w:cs="Arial"/>
          <w:snapToGrid w:val="0"/>
          <w:color w:val="1F3864" w:themeColor="accent1" w:themeShade="80"/>
          <w:sz w:val="26"/>
          <w:szCs w:val="26"/>
          <w:lang w:val="en-US"/>
        </w:rPr>
        <w:t>soums</w:t>
      </w:r>
      <w:proofErr w:type="spellEnd"/>
      <w:r w:rsidRPr="008A311A">
        <w:rPr>
          <w:rFonts w:ascii="Arial" w:hAnsi="Arial" w:cs="Arial"/>
          <w:snapToGrid w:val="0"/>
          <w:color w:val="1F3864" w:themeColor="accent1" w:themeShade="80"/>
          <w:sz w:val="26"/>
          <w:szCs w:val="26"/>
          <w:lang w:val="en-US"/>
        </w:rPr>
        <w:t xml:space="preserve"> in 2021. By comparison, GDP growths were 5.7% and 1.9% in 2019 and 2020 respectively.</w:t>
      </w:r>
    </w:p>
    <w:p w14:paraId="67F271FC" w14:textId="3B6BE869" w:rsidR="007C7218" w:rsidRPr="0012440F" w:rsidRDefault="008A311A" w:rsidP="0012440F">
      <w:pPr>
        <w:pStyle w:val="af4"/>
        <w:shd w:val="clear" w:color="auto" w:fill="FFFFFF"/>
        <w:spacing w:before="80" w:beforeAutospacing="0" w:after="0" w:afterAutospacing="0" w:line="288" w:lineRule="auto"/>
        <w:ind w:firstLine="708"/>
        <w:jc w:val="both"/>
        <w:rPr>
          <w:rFonts w:ascii="Arial" w:hAnsi="Arial" w:cs="Arial"/>
          <w:b/>
          <w:color w:val="1F3864" w:themeColor="accent1" w:themeShade="80"/>
          <w:sz w:val="26"/>
          <w:szCs w:val="26"/>
          <w:lang w:val="en-US"/>
        </w:rPr>
      </w:pPr>
      <w:r w:rsidRPr="0012440F">
        <w:rPr>
          <w:rFonts w:ascii="Arial" w:hAnsi="Arial" w:cs="Arial"/>
          <w:b/>
          <w:color w:val="1F3864" w:themeColor="accent1" w:themeShade="80"/>
          <w:sz w:val="26"/>
          <w:szCs w:val="26"/>
          <w:lang w:val="en-US"/>
        </w:rPr>
        <w:t>GDP forecast for 2021-22.</w:t>
      </w:r>
      <w:r w:rsidR="007C7218" w:rsidRPr="0012440F">
        <w:rPr>
          <w:rFonts w:ascii="Arial" w:hAnsi="Arial" w:cs="Arial"/>
          <w:b/>
          <w:color w:val="1F3864" w:themeColor="accent1" w:themeShade="80"/>
          <w:sz w:val="26"/>
          <w:szCs w:val="26"/>
          <w:lang w:val="en-US"/>
        </w:rPr>
        <w:t xml:space="preserve"> </w:t>
      </w:r>
    </w:p>
    <w:p w14:paraId="5B0BAC09" w14:textId="73425F53" w:rsidR="007C7218" w:rsidRPr="008A311A" w:rsidRDefault="008A311A" w:rsidP="007C7218">
      <w:pPr>
        <w:spacing w:before="80" w:line="288" w:lineRule="auto"/>
        <w:ind w:firstLine="708"/>
        <w:jc w:val="both"/>
        <w:rPr>
          <w:rFonts w:ascii="Arial" w:hAnsi="Arial" w:cs="Arial"/>
          <w:snapToGrid w:val="0"/>
          <w:color w:val="1F3864" w:themeColor="accent1" w:themeShade="80"/>
          <w:sz w:val="26"/>
          <w:szCs w:val="26"/>
          <w:lang w:val="en-US"/>
        </w:rPr>
      </w:pPr>
      <w:r w:rsidRPr="008A311A">
        <w:rPr>
          <w:rFonts w:ascii="Arial" w:hAnsi="Arial" w:cs="Arial"/>
          <w:b/>
          <w:snapToGrid w:val="0"/>
          <w:color w:val="1F3864" w:themeColor="accent1" w:themeShade="80"/>
          <w:sz w:val="26"/>
          <w:szCs w:val="26"/>
          <w:lang w:val="en-US"/>
        </w:rPr>
        <w:t xml:space="preserve">The Central Bank </w:t>
      </w:r>
      <w:r w:rsidRPr="00A43F9C">
        <w:rPr>
          <w:rFonts w:ascii="Arial" w:hAnsi="Arial" w:cs="Arial"/>
          <w:bCs/>
          <w:snapToGrid w:val="0"/>
          <w:color w:val="1F3864" w:themeColor="accent1" w:themeShade="80"/>
          <w:sz w:val="26"/>
          <w:szCs w:val="26"/>
          <w:lang w:val="en-US"/>
        </w:rPr>
        <w:t>predicted that Uzbekistan's GDP will grow 6.2% in 2022.</w:t>
      </w:r>
    </w:p>
    <w:p w14:paraId="69D3BDCB" w14:textId="11F35D70" w:rsidR="007C7218" w:rsidRPr="00A43F9C" w:rsidRDefault="00A43F9C" w:rsidP="00A43F9C">
      <w:pPr>
        <w:spacing w:before="80" w:line="288" w:lineRule="auto"/>
        <w:ind w:firstLine="708"/>
        <w:jc w:val="both"/>
        <w:rPr>
          <w:rFonts w:ascii="Arial" w:hAnsi="Arial" w:cs="Arial"/>
          <w:snapToGrid w:val="0"/>
          <w:color w:val="1F3864" w:themeColor="accent1" w:themeShade="80"/>
          <w:sz w:val="26"/>
          <w:szCs w:val="26"/>
          <w:lang w:val="en-US"/>
        </w:rPr>
      </w:pPr>
      <w:r w:rsidRPr="00A43F9C">
        <w:rPr>
          <w:rFonts w:ascii="Arial" w:hAnsi="Arial" w:cs="Arial"/>
          <w:snapToGrid w:val="0"/>
          <w:color w:val="1F3864" w:themeColor="accent1" w:themeShade="80"/>
          <w:sz w:val="26"/>
          <w:szCs w:val="26"/>
          <w:lang w:val="uz-Cyrl-UZ"/>
        </w:rPr>
        <w:t xml:space="preserve">The Ministry of Finance of the Republic of Uzbekistan in its "Forecast of main macroeconomic indicators of </w:t>
      </w:r>
      <w:r w:rsidRPr="00A43F9C">
        <w:rPr>
          <w:rFonts w:ascii="Arial" w:hAnsi="Arial" w:cs="Arial"/>
          <w:snapToGrid w:val="0"/>
          <w:color w:val="1F3864" w:themeColor="accent1" w:themeShade="80"/>
          <w:sz w:val="26"/>
          <w:szCs w:val="26"/>
          <w:lang w:val="uz-Cyrl-UZ"/>
        </w:rPr>
        <w:lastRenderedPageBreak/>
        <w:t>development of the Republic of Uzbekistan for 2022 and target values for 2023-2024" of the Law  "On the State Budget of the Republic of Uzbekistan for 2022" set the forecast parameter of GDP growth rate for 2022 at 6.0% or 839.9 trillion soums.</w:t>
      </w:r>
      <w:r w:rsidR="0037169D" w:rsidRPr="00A43F9C">
        <w:rPr>
          <w:rFonts w:ascii="Arial" w:hAnsi="Arial" w:cs="Arial"/>
          <w:snapToGrid w:val="0"/>
          <w:color w:val="1F3864" w:themeColor="accent1" w:themeShade="80"/>
          <w:sz w:val="26"/>
          <w:szCs w:val="26"/>
          <w:lang w:val="en-US"/>
        </w:rPr>
        <w:t xml:space="preserve"> </w:t>
      </w:r>
    </w:p>
    <w:p w14:paraId="7B24FD7E" w14:textId="01A01DA8" w:rsidR="007C7218" w:rsidRPr="00513858" w:rsidRDefault="00513858" w:rsidP="007C7218">
      <w:pPr>
        <w:shd w:val="clear" w:color="auto" w:fill="FFFFFF"/>
        <w:spacing w:before="80" w:line="288" w:lineRule="auto"/>
        <w:ind w:firstLine="708"/>
        <w:jc w:val="both"/>
        <w:rPr>
          <w:rFonts w:ascii="Arial" w:hAnsi="Arial" w:cs="Arial"/>
          <w:snapToGrid w:val="0"/>
          <w:color w:val="1F3864" w:themeColor="accent1" w:themeShade="80"/>
          <w:sz w:val="26"/>
          <w:szCs w:val="26"/>
          <w:lang w:val="en-US"/>
        </w:rPr>
      </w:pPr>
      <w:r w:rsidRPr="00513858">
        <w:rPr>
          <w:rFonts w:ascii="Arial" w:hAnsi="Arial" w:cs="Arial"/>
          <w:snapToGrid w:val="0"/>
          <w:color w:val="1F3864" w:themeColor="accent1" w:themeShade="80"/>
          <w:sz w:val="26"/>
          <w:szCs w:val="26"/>
          <w:lang w:val="en-US"/>
        </w:rPr>
        <w:t>According to updated forecasts, the World Bank has changed its forecast of Uzbekistan's GDP growth to 5.6% in 2022. The EBRD also raised its growth forecast for the country's economy in 2022 to 6%.  Meanwhile, the ADB improved its growth forecast to 5.5% in 2022.</w:t>
      </w:r>
      <w:r w:rsidR="007C7218" w:rsidRPr="00513858">
        <w:rPr>
          <w:rFonts w:ascii="Arial" w:hAnsi="Arial" w:cs="Arial"/>
          <w:snapToGrid w:val="0"/>
          <w:color w:val="1F3864" w:themeColor="accent1" w:themeShade="80"/>
          <w:sz w:val="26"/>
          <w:szCs w:val="26"/>
          <w:lang w:val="en-US"/>
        </w:rPr>
        <w:t xml:space="preserve"> </w:t>
      </w:r>
    </w:p>
    <w:p w14:paraId="78D0907A" w14:textId="4DF472F8" w:rsidR="007C7218" w:rsidRPr="00F8682A" w:rsidRDefault="00513858" w:rsidP="007C7218">
      <w:pPr>
        <w:widowControl w:val="0"/>
        <w:spacing w:before="80" w:line="288" w:lineRule="auto"/>
        <w:ind w:firstLine="708"/>
        <w:jc w:val="both"/>
        <w:rPr>
          <w:rFonts w:ascii="Arial" w:hAnsi="Arial" w:cs="Arial"/>
          <w:b/>
          <w:bCs/>
          <w:snapToGrid w:val="0"/>
          <w:color w:val="1F3864" w:themeColor="accent1" w:themeShade="80"/>
          <w:sz w:val="26"/>
          <w:szCs w:val="26"/>
          <w:lang w:val="en-US"/>
        </w:rPr>
      </w:pPr>
      <w:r w:rsidRPr="00F8682A">
        <w:rPr>
          <w:rFonts w:ascii="Arial" w:hAnsi="Arial" w:cs="Arial"/>
          <w:b/>
          <w:bCs/>
          <w:snapToGrid w:val="0"/>
          <w:color w:val="1F3864" w:themeColor="accent1" w:themeShade="80"/>
          <w:sz w:val="26"/>
          <w:szCs w:val="26"/>
          <w:lang w:val="en-US"/>
        </w:rPr>
        <w:t>Conclusion</w:t>
      </w:r>
    </w:p>
    <w:p w14:paraId="74439DEA" w14:textId="6D370845" w:rsidR="007C7218" w:rsidRPr="00F8682A" w:rsidRDefault="00F8682A" w:rsidP="007C7218">
      <w:pPr>
        <w:widowControl w:val="0"/>
        <w:spacing w:before="80" w:line="288" w:lineRule="auto"/>
        <w:ind w:firstLine="708"/>
        <w:jc w:val="both"/>
        <w:rPr>
          <w:rFonts w:ascii="Arial" w:hAnsi="Arial" w:cs="Arial"/>
          <w:snapToGrid w:val="0"/>
          <w:color w:val="1F3864" w:themeColor="accent1" w:themeShade="80"/>
          <w:sz w:val="26"/>
          <w:szCs w:val="26"/>
          <w:lang w:val="en-US"/>
        </w:rPr>
      </w:pPr>
      <w:r w:rsidRPr="00F8682A">
        <w:rPr>
          <w:rFonts w:ascii="Arial" w:hAnsi="Arial" w:cs="Arial"/>
          <w:snapToGrid w:val="0"/>
          <w:color w:val="1F3864" w:themeColor="accent1" w:themeShade="80"/>
          <w:sz w:val="26"/>
          <w:szCs w:val="26"/>
          <w:lang w:val="en-US"/>
        </w:rPr>
        <w:t>In 2022, the bank intends to further develop the main strategic directions of its business. All segments have equal priorities and are designed to satisfy customer expectations. The projected share of the corporate block will be approximately the same and an increase is expected in the small and medium client segment.</w:t>
      </w:r>
    </w:p>
    <w:p w14:paraId="610E151D" w14:textId="289F07C8" w:rsidR="007C7218" w:rsidRPr="00CB1816" w:rsidRDefault="00CB1816" w:rsidP="007C7218">
      <w:pPr>
        <w:widowControl w:val="0"/>
        <w:spacing w:before="80" w:line="288" w:lineRule="auto"/>
        <w:ind w:firstLine="708"/>
        <w:jc w:val="both"/>
        <w:rPr>
          <w:rFonts w:ascii="Arial" w:hAnsi="Arial" w:cs="Arial"/>
          <w:snapToGrid w:val="0"/>
          <w:color w:val="1F3864" w:themeColor="accent1" w:themeShade="80"/>
          <w:sz w:val="26"/>
          <w:szCs w:val="26"/>
          <w:lang w:val="en-US"/>
        </w:rPr>
      </w:pPr>
      <w:r w:rsidRPr="00CB1816">
        <w:rPr>
          <w:rFonts w:ascii="Arial" w:hAnsi="Arial" w:cs="Arial"/>
          <w:snapToGrid w:val="0"/>
          <w:color w:val="1F3864" w:themeColor="accent1" w:themeShade="80"/>
          <w:sz w:val="26"/>
          <w:szCs w:val="26"/>
          <w:lang w:val="en-US"/>
        </w:rPr>
        <w:t>The main emphasis will be on the development of small and medium-sized as well as retail businesses as a basis for expanding the existing customer base and ensuring stable sources of revenue.</w:t>
      </w:r>
      <w:r w:rsidR="007C7218" w:rsidRPr="00CB1816">
        <w:rPr>
          <w:rFonts w:ascii="Arial" w:hAnsi="Arial" w:cs="Arial"/>
          <w:snapToGrid w:val="0"/>
          <w:color w:val="1F3864" w:themeColor="accent1" w:themeShade="80"/>
          <w:sz w:val="26"/>
          <w:szCs w:val="26"/>
          <w:lang w:val="en-US"/>
        </w:rPr>
        <w:t xml:space="preserve"> </w:t>
      </w:r>
    </w:p>
    <w:p w14:paraId="0B6F718A" w14:textId="1AAF19AD" w:rsidR="008645F2" w:rsidRPr="008645F2" w:rsidRDefault="008645F2" w:rsidP="007C7218">
      <w:pPr>
        <w:widowControl w:val="0"/>
        <w:spacing w:before="80" w:line="288" w:lineRule="auto"/>
        <w:ind w:firstLine="708"/>
        <w:jc w:val="both"/>
        <w:rPr>
          <w:rFonts w:ascii="Arial" w:hAnsi="Arial" w:cs="Arial"/>
          <w:snapToGrid w:val="0"/>
          <w:color w:val="1F3864" w:themeColor="accent1" w:themeShade="80"/>
          <w:sz w:val="26"/>
          <w:szCs w:val="26"/>
          <w:lang w:val="en-US"/>
        </w:rPr>
      </w:pPr>
      <w:r w:rsidRPr="008645F2">
        <w:rPr>
          <w:rFonts w:ascii="Arial" w:hAnsi="Arial" w:cs="Arial"/>
          <w:snapToGrid w:val="0"/>
          <w:color w:val="1F3864" w:themeColor="accent1" w:themeShade="80"/>
          <w:sz w:val="26"/>
          <w:szCs w:val="26"/>
          <w:lang w:val="en-US"/>
        </w:rPr>
        <w:t xml:space="preserve">Great interest concerns certain categories of individuals, including as part of ecosystem development projects to actively offer modern banking services to the staff of corporate clients. The analysis of needs among employees of enterprises and organizations will allow offering them new </w:t>
      </w:r>
      <w:r w:rsidRPr="008645F2">
        <w:rPr>
          <w:rFonts w:ascii="Arial" w:hAnsi="Arial" w:cs="Arial"/>
          <w:snapToGrid w:val="0"/>
          <w:color w:val="1F3864" w:themeColor="accent1" w:themeShade="80"/>
          <w:sz w:val="26"/>
          <w:szCs w:val="26"/>
          <w:lang w:val="en-US"/>
        </w:rPr>
        <w:t>traditional and interactive products and services through modern communication channels.</w:t>
      </w:r>
    </w:p>
    <w:p w14:paraId="70710AE8" w14:textId="6B0FECA5" w:rsidR="007C7218" w:rsidRPr="008645F2" w:rsidRDefault="007C7218" w:rsidP="007C7218">
      <w:pPr>
        <w:widowControl w:val="0"/>
        <w:spacing w:before="80" w:line="288" w:lineRule="auto"/>
        <w:ind w:firstLine="709"/>
        <w:jc w:val="both"/>
        <w:rPr>
          <w:rFonts w:ascii="Arial" w:hAnsi="Arial" w:cs="Arial"/>
          <w:b/>
          <w:snapToGrid w:val="0"/>
          <w:color w:val="4472C4" w:themeColor="accent1"/>
          <w:sz w:val="26"/>
          <w:szCs w:val="26"/>
          <w:lang w:val="en-US"/>
        </w:rPr>
      </w:pPr>
      <w:r>
        <w:rPr>
          <w:noProof/>
        </w:rPr>
        <mc:AlternateContent>
          <mc:Choice Requires="wps">
            <w:drawing>
              <wp:anchor distT="0" distB="0" distL="114300" distR="114300" simplePos="0" relativeHeight="251663360" behindDoc="0" locked="0" layoutInCell="1" allowOverlap="1" wp14:anchorId="295DC525" wp14:editId="0D60E8B9">
                <wp:simplePos x="0" y="0"/>
                <wp:positionH relativeFrom="column">
                  <wp:posOffset>3312795</wp:posOffset>
                </wp:positionH>
                <wp:positionV relativeFrom="paragraph">
                  <wp:posOffset>3853180</wp:posOffset>
                </wp:positionV>
                <wp:extent cx="976630" cy="266700"/>
                <wp:effectExtent l="0" t="0" r="0" b="0"/>
                <wp:wrapNone/>
                <wp:docPr id="39"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6630" cy="266700"/>
                        </a:xfrm>
                        <a:prstGeom prst="rect">
                          <a:avLst/>
                        </a:prstGeom>
                        <a:noFill/>
                      </wps:spPr>
                      <wps:txbx>
                        <w:txbxContent>
                          <w:p w14:paraId="60097598" w14:textId="77777777" w:rsidR="007C7218" w:rsidRDefault="007C7218" w:rsidP="007C7218">
                            <w:pPr>
                              <w:pStyle w:val="af4"/>
                              <w:spacing w:before="0" w:beforeAutospacing="0" w:after="0" w:afterAutospacing="0"/>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295DC525" id="_x0000_t202" coordsize="21600,21600" o:spt="202" path="m,l,21600r21600,l21600,xe">
                <v:stroke joinstyle="miter"/>
                <v:path gradientshapeok="t" o:connecttype="rect"/>
              </v:shapetype>
              <v:shape id="TextBox 48" o:spid="_x0000_s1026" type="#_x0000_t202" style="position:absolute;left:0;text-align:left;margin-left:260.85pt;margin-top:303.4pt;width:76.9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" filled="f" stroked="f">
                <v:textbox style="mso-fit-shape-to-text:t">
                  <w:txbxContent>
                    <w:p w14:paraId="60097598" w14:textId="77777777" w:rsidR="007C7218" w:rsidRDefault="007C7218" w:rsidP="007C7218">
                      <w:pPr>
                        <w:pStyle w:val="af4"/>
                        <w:spacing w:before="0" w:beforeAutospacing="0" w:after="0" w:afterAutospacing="0"/>
                      </w:pPr>
                    </w:p>
                  </w:txbxContent>
                </v:textbox>
              </v:shape>
            </w:pict>
          </mc:Fallback>
        </mc:AlternateContent>
      </w:r>
      <w:bookmarkStart w:id="3" w:name="_Toc532881205"/>
      <w:bookmarkStart w:id="4" w:name="_Toc532881211"/>
      <w:bookmarkEnd w:id="2"/>
      <w:r w:rsidRPr="008645F2">
        <w:rPr>
          <w:rFonts w:ascii="Arial" w:hAnsi="Arial" w:cs="Arial"/>
          <w:b/>
          <w:snapToGrid w:val="0"/>
          <w:color w:val="4472C4" w:themeColor="accent1"/>
          <w:sz w:val="26"/>
          <w:szCs w:val="26"/>
          <w:lang w:val="en-US"/>
        </w:rPr>
        <w:t xml:space="preserve">4. </w:t>
      </w:r>
      <w:r w:rsidR="008645F2" w:rsidRPr="008645F2">
        <w:rPr>
          <w:rFonts w:ascii="Arial" w:hAnsi="Arial" w:cs="Arial"/>
          <w:b/>
          <w:snapToGrid w:val="0"/>
          <w:color w:val="4472C4" w:themeColor="accent1"/>
          <w:sz w:val="26"/>
          <w:szCs w:val="26"/>
          <w:lang w:val="en-US"/>
        </w:rPr>
        <w:t>Corporate business development</w:t>
      </w:r>
    </w:p>
    <w:bookmarkEnd w:id="3"/>
    <w:p w14:paraId="3BBC49A3" w14:textId="04DB592D" w:rsidR="007C7218" w:rsidRPr="008645F2" w:rsidRDefault="008645F2" w:rsidP="007C7218">
      <w:pPr>
        <w:pStyle w:val="BodyText22"/>
        <w:widowControl w:val="0"/>
        <w:numPr>
          <w:ilvl w:val="12"/>
          <w:numId w:val="0"/>
        </w:numPr>
        <w:tabs>
          <w:tab w:val="left" w:pos="426"/>
        </w:tabs>
        <w:spacing w:before="80" w:after="0" w:line="288" w:lineRule="auto"/>
        <w:ind w:firstLine="709"/>
        <w:rPr>
          <w:rFonts w:ascii="Arial" w:hAnsi="Arial" w:cs="Arial"/>
          <w:color w:val="1F3864" w:themeColor="accent1" w:themeShade="80"/>
          <w:sz w:val="26"/>
          <w:szCs w:val="26"/>
          <w:lang w:val="en-US"/>
        </w:rPr>
      </w:pPr>
      <w:r w:rsidRPr="008645F2">
        <w:rPr>
          <w:rFonts w:ascii="Arial" w:hAnsi="Arial" w:cs="Arial"/>
          <w:color w:val="1F3864" w:themeColor="accent1" w:themeShade="80"/>
          <w:sz w:val="26"/>
          <w:szCs w:val="26"/>
          <w:lang w:val="en-US"/>
        </w:rPr>
        <w:t>New opportunities for customers:</w:t>
      </w:r>
    </w:p>
    <w:p w14:paraId="4161C6A9" w14:textId="4F588F8F" w:rsidR="007C7218" w:rsidRPr="008645F2" w:rsidRDefault="008645F2" w:rsidP="007C7218">
      <w:pPr>
        <w:pStyle w:val="BodyText22"/>
        <w:widowControl w:val="0"/>
        <w:numPr>
          <w:ilvl w:val="12"/>
          <w:numId w:val="0"/>
        </w:numPr>
        <w:tabs>
          <w:tab w:val="left" w:pos="426"/>
        </w:tabs>
        <w:spacing w:before="80" w:after="0" w:line="288" w:lineRule="auto"/>
        <w:ind w:firstLine="709"/>
        <w:rPr>
          <w:rFonts w:ascii="Arial" w:hAnsi="Arial" w:cs="Arial"/>
          <w:color w:val="1F3864" w:themeColor="accent1" w:themeShade="80"/>
          <w:sz w:val="26"/>
          <w:szCs w:val="26"/>
          <w:lang w:val="en-US"/>
        </w:rPr>
      </w:pPr>
      <w:r w:rsidRPr="008645F2">
        <w:rPr>
          <w:rFonts w:ascii="Arial" w:hAnsi="Arial" w:cs="Arial"/>
          <w:color w:val="1F3864" w:themeColor="accent1" w:themeShade="80"/>
          <w:sz w:val="26"/>
          <w:szCs w:val="26"/>
          <w:lang w:val="en-US"/>
        </w:rPr>
        <w:t>Maximum automation of business processes;</w:t>
      </w:r>
    </w:p>
    <w:p w14:paraId="5F0F1011" w14:textId="3D48FC6D" w:rsidR="007C7218" w:rsidRPr="008645F2" w:rsidRDefault="008645F2" w:rsidP="007C7218">
      <w:pPr>
        <w:pStyle w:val="MainText"/>
        <w:widowControl w:val="0"/>
        <w:spacing w:before="80" w:line="288" w:lineRule="auto"/>
        <w:ind w:firstLine="709"/>
        <w:rPr>
          <w:rFonts w:ascii="Arial" w:hAnsi="Arial" w:cs="Arial"/>
          <w:color w:val="1F3864" w:themeColor="accent1" w:themeShade="80"/>
          <w:sz w:val="26"/>
          <w:szCs w:val="26"/>
        </w:rPr>
      </w:pPr>
      <w:r w:rsidRPr="008645F2">
        <w:rPr>
          <w:rFonts w:ascii="Arial" w:hAnsi="Arial" w:cs="Arial"/>
          <w:color w:val="1F3864" w:themeColor="accent1" w:themeShade="80"/>
          <w:sz w:val="26"/>
          <w:szCs w:val="26"/>
        </w:rPr>
        <w:t>new innovative credit products;</w:t>
      </w:r>
    </w:p>
    <w:p w14:paraId="5FE851BD" w14:textId="39E07ABC" w:rsidR="007C7218" w:rsidRPr="008645F2" w:rsidRDefault="008645F2" w:rsidP="007C7218">
      <w:pPr>
        <w:pStyle w:val="MainText"/>
        <w:widowControl w:val="0"/>
        <w:spacing w:before="80" w:line="288" w:lineRule="auto"/>
        <w:ind w:firstLine="709"/>
        <w:rPr>
          <w:rFonts w:ascii="Arial" w:hAnsi="Arial" w:cs="Arial"/>
          <w:color w:val="1F3864" w:themeColor="accent1" w:themeShade="80"/>
          <w:sz w:val="26"/>
          <w:szCs w:val="26"/>
        </w:rPr>
      </w:pPr>
      <w:r w:rsidRPr="008645F2">
        <w:rPr>
          <w:rFonts w:ascii="Arial" w:hAnsi="Arial" w:cs="Arial"/>
          <w:color w:val="1F3864" w:themeColor="accent1" w:themeShade="80"/>
          <w:sz w:val="26"/>
          <w:szCs w:val="26"/>
        </w:rPr>
        <w:t>launch of new online products and updating remote service</w:t>
      </w:r>
      <w:r w:rsidR="007C7218" w:rsidRPr="008645F2">
        <w:rPr>
          <w:rFonts w:ascii="Arial" w:hAnsi="Arial" w:cs="Arial"/>
          <w:color w:val="1F3864" w:themeColor="accent1" w:themeShade="80"/>
          <w:sz w:val="26"/>
          <w:szCs w:val="26"/>
        </w:rPr>
        <w:t>;</w:t>
      </w:r>
    </w:p>
    <w:p w14:paraId="6E949946" w14:textId="6FF234CC" w:rsidR="007C7218" w:rsidRPr="00D00C3B" w:rsidRDefault="00D00C3B" w:rsidP="007C7218">
      <w:pPr>
        <w:pStyle w:val="MainText"/>
        <w:widowControl w:val="0"/>
        <w:spacing w:before="80" w:line="288" w:lineRule="auto"/>
        <w:ind w:firstLine="709"/>
        <w:rPr>
          <w:rFonts w:ascii="Arial" w:hAnsi="Arial" w:cs="Arial"/>
          <w:color w:val="1F3864" w:themeColor="accent1" w:themeShade="80"/>
          <w:sz w:val="26"/>
          <w:szCs w:val="26"/>
        </w:rPr>
      </w:pPr>
      <w:r w:rsidRPr="00D00C3B">
        <w:rPr>
          <w:rFonts w:ascii="Arial" w:hAnsi="Arial" w:cs="Arial"/>
          <w:color w:val="1F3864" w:themeColor="accent1" w:themeShade="80"/>
          <w:sz w:val="26"/>
          <w:szCs w:val="26"/>
        </w:rPr>
        <w:t>flexible tariff schedule and underwriting service for securities issuance</w:t>
      </w:r>
      <w:r w:rsidR="007C7218" w:rsidRPr="00D00C3B">
        <w:rPr>
          <w:rFonts w:ascii="Arial" w:hAnsi="Arial" w:cs="Arial"/>
          <w:color w:val="1F3864" w:themeColor="accent1" w:themeShade="80"/>
          <w:sz w:val="26"/>
          <w:szCs w:val="26"/>
        </w:rPr>
        <w:t xml:space="preserve">. </w:t>
      </w:r>
    </w:p>
    <w:bookmarkEnd w:id="4"/>
    <w:p w14:paraId="15B57E3A" w14:textId="39A617B5" w:rsidR="007C7218" w:rsidRPr="00D00C3B" w:rsidRDefault="007C7218" w:rsidP="007C7218">
      <w:pPr>
        <w:pStyle w:val="BodyText22"/>
        <w:widowControl w:val="0"/>
        <w:numPr>
          <w:ilvl w:val="12"/>
          <w:numId w:val="0"/>
        </w:numPr>
        <w:tabs>
          <w:tab w:val="left" w:pos="426"/>
        </w:tabs>
        <w:spacing w:before="80" w:after="0" w:line="288" w:lineRule="auto"/>
        <w:ind w:firstLine="709"/>
        <w:rPr>
          <w:rFonts w:ascii="Arial" w:hAnsi="Arial" w:cs="Arial"/>
          <w:b/>
          <w:color w:val="4472C4" w:themeColor="accent1"/>
          <w:sz w:val="26"/>
          <w:szCs w:val="26"/>
          <w:lang w:val="en-US"/>
        </w:rPr>
      </w:pPr>
      <w:r w:rsidRPr="00D00C3B">
        <w:rPr>
          <w:rFonts w:ascii="Arial" w:hAnsi="Arial" w:cs="Arial"/>
          <w:b/>
          <w:color w:val="4472C4" w:themeColor="accent1"/>
          <w:sz w:val="26"/>
          <w:szCs w:val="26"/>
          <w:lang w:val="en-US"/>
        </w:rPr>
        <w:t xml:space="preserve">5. </w:t>
      </w:r>
      <w:r w:rsidR="00D00C3B" w:rsidRPr="00D00C3B">
        <w:rPr>
          <w:rFonts w:ascii="Arial" w:hAnsi="Arial" w:cs="Arial"/>
          <w:b/>
          <w:color w:val="4472C4" w:themeColor="accent1"/>
          <w:sz w:val="26"/>
          <w:szCs w:val="26"/>
          <w:lang w:val="en-US"/>
        </w:rPr>
        <w:t>Development of small and medium businesses</w:t>
      </w:r>
    </w:p>
    <w:p w14:paraId="6EB83D0D" w14:textId="63534A9E" w:rsidR="007C7218" w:rsidRPr="00D00C3B" w:rsidRDefault="00D00C3B" w:rsidP="007C7218">
      <w:pPr>
        <w:pStyle w:val="BodyText22"/>
        <w:widowControl w:val="0"/>
        <w:numPr>
          <w:ilvl w:val="12"/>
          <w:numId w:val="0"/>
        </w:numPr>
        <w:tabs>
          <w:tab w:val="left" w:pos="426"/>
        </w:tabs>
        <w:spacing w:before="80" w:after="0" w:line="288" w:lineRule="auto"/>
        <w:ind w:firstLine="709"/>
        <w:rPr>
          <w:rFonts w:ascii="Arial" w:hAnsi="Arial" w:cs="Arial"/>
          <w:color w:val="1F3864" w:themeColor="accent1" w:themeShade="80"/>
          <w:sz w:val="26"/>
          <w:szCs w:val="26"/>
          <w:lang w:val="en-US"/>
        </w:rPr>
      </w:pPr>
      <w:r w:rsidRPr="008645F2">
        <w:rPr>
          <w:rFonts w:ascii="Arial" w:hAnsi="Arial" w:cs="Arial"/>
          <w:color w:val="1F3864" w:themeColor="accent1" w:themeShade="80"/>
          <w:sz w:val="26"/>
          <w:szCs w:val="26"/>
          <w:lang w:val="en-US"/>
        </w:rPr>
        <w:t>New opportunities for customers</w:t>
      </w:r>
      <w:r w:rsidR="007C7218" w:rsidRPr="00D00C3B">
        <w:rPr>
          <w:rFonts w:ascii="Arial" w:hAnsi="Arial" w:cs="Arial"/>
          <w:color w:val="1F3864" w:themeColor="accent1" w:themeShade="80"/>
          <w:sz w:val="26"/>
          <w:szCs w:val="26"/>
          <w:lang w:val="en-US"/>
        </w:rPr>
        <w:t>:</w:t>
      </w:r>
    </w:p>
    <w:p w14:paraId="2D0B0E97" w14:textId="6D202CB2" w:rsidR="007C7218" w:rsidRPr="00D00C3B" w:rsidRDefault="00D00C3B" w:rsidP="007C7218">
      <w:pPr>
        <w:tabs>
          <w:tab w:val="left" w:pos="709"/>
        </w:tabs>
        <w:spacing w:before="80" w:line="288" w:lineRule="auto"/>
        <w:ind w:firstLine="709"/>
        <w:jc w:val="both"/>
        <w:rPr>
          <w:rFonts w:ascii="Arial" w:hAnsi="Arial" w:cs="Arial"/>
          <w:color w:val="1F3864" w:themeColor="accent1" w:themeShade="80"/>
          <w:sz w:val="26"/>
          <w:szCs w:val="26"/>
          <w:lang w:val="en-US"/>
        </w:rPr>
      </w:pPr>
      <w:r w:rsidRPr="00D00C3B">
        <w:rPr>
          <w:rFonts w:ascii="Arial" w:hAnsi="Arial" w:cs="Arial"/>
          <w:color w:val="1F3864" w:themeColor="accent1" w:themeShade="80"/>
          <w:sz w:val="26"/>
          <w:szCs w:val="26"/>
          <w:lang w:val="en-US"/>
        </w:rPr>
        <w:t>mobile app</w:t>
      </w:r>
      <w:r w:rsidRPr="00D00C3B">
        <w:rPr>
          <w:rFonts w:ascii="Arial" w:hAnsi="Arial" w:cs="Arial"/>
          <w:color w:val="1F3864" w:themeColor="accent1" w:themeShade="80"/>
          <w:sz w:val="26"/>
          <w:szCs w:val="26"/>
          <w:lang w:val="en-US"/>
        </w:rPr>
        <w:t xml:space="preserve"> </w:t>
      </w:r>
      <w:r>
        <w:rPr>
          <w:rFonts w:ascii="Arial" w:hAnsi="Arial" w:cs="Arial"/>
          <w:color w:val="1F3864" w:themeColor="accent1" w:themeShade="80"/>
          <w:sz w:val="26"/>
          <w:szCs w:val="26"/>
          <w:lang w:val="en-US"/>
        </w:rPr>
        <w:t>of</w:t>
      </w:r>
      <w:r w:rsidR="007C7218" w:rsidRPr="00D00C3B">
        <w:rPr>
          <w:rFonts w:ascii="Arial" w:hAnsi="Arial" w:cs="Arial"/>
          <w:color w:val="1F3864" w:themeColor="accent1" w:themeShade="80"/>
          <w:sz w:val="26"/>
          <w:szCs w:val="26"/>
          <w:lang w:val="en-US"/>
        </w:rPr>
        <w:t xml:space="preserve"> </w:t>
      </w:r>
      <w:proofErr w:type="spellStart"/>
      <w:r w:rsidR="007C7218" w:rsidRPr="00D00C3B">
        <w:rPr>
          <w:rFonts w:ascii="Arial" w:hAnsi="Arial" w:cs="Arial"/>
          <w:color w:val="1F3864" w:themeColor="accent1" w:themeShade="80"/>
          <w:sz w:val="26"/>
          <w:szCs w:val="26"/>
          <w:lang w:val="en-US"/>
        </w:rPr>
        <w:t>Joyda</w:t>
      </w:r>
      <w:proofErr w:type="spellEnd"/>
      <w:r w:rsidR="007C7218" w:rsidRPr="00D00C3B">
        <w:rPr>
          <w:rFonts w:ascii="Arial" w:hAnsi="Arial" w:cs="Arial"/>
          <w:color w:val="1F3864" w:themeColor="accent1" w:themeShade="80"/>
          <w:sz w:val="26"/>
          <w:szCs w:val="26"/>
          <w:lang w:val="en-US"/>
        </w:rPr>
        <w:t xml:space="preserve"> </w:t>
      </w:r>
      <w:proofErr w:type="spellStart"/>
      <w:r w:rsidR="007C7218" w:rsidRPr="00D00C3B">
        <w:rPr>
          <w:rFonts w:ascii="Arial" w:hAnsi="Arial" w:cs="Arial"/>
          <w:color w:val="1F3864" w:themeColor="accent1" w:themeShade="80"/>
          <w:sz w:val="26"/>
          <w:szCs w:val="26"/>
          <w:lang w:val="en-US"/>
        </w:rPr>
        <w:t>Biznes</w:t>
      </w:r>
      <w:proofErr w:type="spellEnd"/>
      <w:r w:rsidR="007C7218" w:rsidRPr="00D00C3B">
        <w:rPr>
          <w:rFonts w:ascii="Arial" w:hAnsi="Arial" w:cs="Arial"/>
          <w:color w:val="1F3864" w:themeColor="accent1" w:themeShade="80"/>
          <w:sz w:val="26"/>
          <w:szCs w:val="26"/>
          <w:lang w:val="en-US"/>
        </w:rPr>
        <w:t>;</w:t>
      </w:r>
    </w:p>
    <w:p w14:paraId="310BB24A" w14:textId="1548AF4E" w:rsidR="007C7218" w:rsidRPr="00D00C3B" w:rsidRDefault="00D00C3B" w:rsidP="007C7218">
      <w:pPr>
        <w:widowControl w:val="0"/>
        <w:spacing w:before="80" w:line="288" w:lineRule="auto"/>
        <w:ind w:firstLine="709"/>
        <w:jc w:val="both"/>
        <w:rPr>
          <w:rFonts w:ascii="Arial" w:hAnsi="Arial" w:cs="Arial"/>
          <w:color w:val="1F3864" w:themeColor="accent1" w:themeShade="80"/>
          <w:sz w:val="26"/>
          <w:szCs w:val="26"/>
          <w:lang w:val="en-US"/>
        </w:rPr>
      </w:pPr>
      <w:r w:rsidRPr="00D00C3B">
        <w:rPr>
          <w:rFonts w:ascii="Arial" w:hAnsi="Arial" w:cs="Arial"/>
          <w:color w:val="1F3864" w:themeColor="accent1" w:themeShade="80"/>
          <w:sz w:val="26"/>
          <w:szCs w:val="26"/>
          <w:lang w:val="en-US"/>
        </w:rPr>
        <w:t>Transparent and fast services, 11 new products</w:t>
      </w:r>
      <w:r w:rsidR="007C7218" w:rsidRPr="00D00C3B">
        <w:rPr>
          <w:rFonts w:ascii="Arial" w:hAnsi="Arial" w:cs="Arial"/>
          <w:color w:val="1F3864" w:themeColor="accent1" w:themeShade="80"/>
          <w:sz w:val="26"/>
          <w:szCs w:val="26"/>
          <w:lang w:val="en-US"/>
        </w:rPr>
        <w:t>;</w:t>
      </w:r>
    </w:p>
    <w:p w14:paraId="28C39507" w14:textId="184E06FB" w:rsidR="007C7218" w:rsidRPr="00D00C3B" w:rsidRDefault="00D00C3B" w:rsidP="007C7218">
      <w:pPr>
        <w:pStyle w:val="af8"/>
        <w:tabs>
          <w:tab w:val="left" w:pos="0"/>
        </w:tabs>
        <w:spacing w:before="80" w:after="0" w:line="288" w:lineRule="auto"/>
        <w:ind w:left="0" w:firstLine="709"/>
        <w:contextualSpacing w:val="0"/>
        <w:jc w:val="both"/>
        <w:rPr>
          <w:rFonts w:ascii="Arial" w:eastAsia="Times New Roman" w:hAnsi="Arial" w:cs="Arial"/>
          <w:color w:val="1F3864" w:themeColor="accent1" w:themeShade="80"/>
          <w:sz w:val="26"/>
          <w:szCs w:val="26"/>
          <w:lang w:val="en-US" w:eastAsia="ru-RU"/>
        </w:rPr>
      </w:pPr>
      <w:r w:rsidRPr="00D00C3B">
        <w:rPr>
          <w:rFonts w:ascii="Arial" w:eastAsia="Times New Roman" w:hAnsi="Arial" w:cs="Arial"/>
          <w:color w:val="1F3864" w:themeColor="accent1" w:themeShade="80"/>
          <w:sz w:val="26"/>
          <w:szCs w:val="26"/>
          <w:lang w:val="uz-Cyrl-UZ" w:eastAsia="ru-RU"/>
        </w:rPr>
        <w:t>review of loan applications in a short time</w:t>
      </w:r>
      <w:r w:rsidR="007C7218" w:rsidRPr="00D00C3B">
        <w:rPr>
          <w:rFonts w:ascii="Arial" w:eastAsia="Times New Roman" w:hAnsi="Arial" w:cs="Arial"/>
          <w:color w:val="1F3864" w:themeColor="accent1" w:themeShade="80"/>
          <w:sz w:val="26"/>
          <w:szCs w:val="26"/>
          <w:lang w:val="en-US" w:eastAsia="ru-RU"/>
        </w:rPr>
        <w:t>;</w:t>
      </w:r>
    </w:p>
    <w:p w14:paraId="2AB2F9E1" w14:textId="4468FB34" w:rsidR="007C7218" w:rsidRPr="003A4225" w:rsidRDefault="003A4225" w:rsidP="00D550E9">
      <w:pPr>
        <w:pStyle w:val="af8"/>
        <w:spacing w:before="80" w:after="0" w:line="288" w:lineRule="auto"/>
        <w:ind w:left="0" w:firstLine="709"/>
        <w:contextualSpacing w:val="0"/>
        <w:jc w:val="both"/>
        <w:rPr>
          <w:rFonts w:ascii="Arial" w:eastAsia="Times New Roman" w:hAnsi="Arial" w:cs="Arial"/>
          <w:color w:val="1F3864" w:themeColor="accent1" w:themeShade="80"/>
          <w:sz w:val="26"/>
          <w:szCs w:val="26"/>
          <w:lang w:val="en-US" w:eastAsia="ru-RU"/>
        </w:rPr>
      </w:pPr>
      <w:r w:rsidRPr="003A4225">
        <w:rPr>
          <w:rFonts w:ascii="Arial" w:eastAsia="Times New Roman" w:hAnsi="Arial" w:cs="Arial"/>
          <w:color w:val="1F3864" w:themeColor="accent1" w:themeShade="80"/>
          <w:sz w:val="26"/>
          <w:szCs w:val="26"/>
          <w:lang w:val="en-US" w:eastAsia="ru-RU"/>
        </w:rPr>
        <w:t>products with an optimized package of necessary documents for regular customers</w:t>
      </w:r>
      <w:r w:rsidR="007C7218" w:rsidRPr="003A4225">
        <w:rPr>
          <w:rFonts w:ascii="Arial" w:hAnsi="Arial" w:cs="Arial"/>
          <w:color w:val="1F3864" w:themeColor="accent1" w:themeShade="80"/>
          <w:sz w:val="26"/>
          <w:szCs w:val="26"/>
          <w:lang w:val="en-US"/>
        </w:rPr>
        <w:t>.</w:t>
      </w:r>
      <w:r w:rsidR="007C7218" w:rsidRPr="003A4225">
        <w:rPr>
          <w:rFonts w:ascii="Arial" w:hAnsi="Arial" w:cs="Arial"/>
          <w:color w:val="1F3864" w:themeColor="accent1" w:themeShade="80"/>
          <w:sz w:val="26"/>
          <w:szCs w:val="26"/>
          <w:highlight w:val="cyan"/>
          <w:lang w:val="en-US"/>
        </w:rPr>
        <w:t xml:space="preserve"> </w:t>
      </w:r>
    </w:p>
    <w:p w14:paraId="1C22697C" w14:textId="5A30402E" w:rsidR="007C7218" w:rsidRPr="003A4225" w:rsidRDefault="007C7218" w:rsidP="007C7218">
      <w:pPr>
        <w:widowControl w:val="0"/>
        <w:spacing w:before="80" w:line="288" w:lineRule="auto"/>
        <w:ind w:firstLine="709"/>
        <w:rPr>
          <w:rFonts w:ascii="Arial" w:hAnsi="Arial" w:cs="Arial"/>
          <w:b/>
          <w:snapToGrid w:val="0"/>
          <w:color w:val="4472C4" w:themeColor="accent1"/>
          <w:sz w:val="26"/>
          <w:szCs w:val="26"/>
          <w:lang w:val="en-US"/>
        </w:rPr>
      </w:pPr>
      <w:r>
        <w:rPr>
          <w:rFonts w:ascii="Arial" w:hAnsi="Arial" w:cs="Arial"/>
          <w:b/>
          <w:snapToGrid w:val="0"/>
          <w:color w:val="4472C4" w:themeColor="accent1"/>
          <w:sz w:val="26"/>
          <w:szCs w:val="26"/>
          <w:lang w:val="uz-Cyrl-UZ"/>
        </w:rPr>
        <w:t>6</w:t>
      </w:r>
      <w:r w:rsidRPr="00C63280">
        <w:rPr>
          <w:rFonts w:ascii="Arial" w:hAnsi="Arial" w:cs="Arial"/>
          <w:b/>
          <w:snapToGrid w:val="0"/>
          <w:color w:val="4472C4" w:themeColor="accent1"/>
          <w:sz w:val="26"/>
          <w:szCs w:val="26"/>
          <w:lang w:val="uz-Cyrl-UZ"/>
        </w:rPr>
        <w:t xml:space="preserve">. </w:t>
      </w:r>
      <w:r w:rsidR="003A4225" w:rsidRPr="003A4225">
        <w:rPr>
          <w:rFonts w:ascii="Arial" w:hAnsi="Arial" w:cs="Arial"/>
          <w:b/>
          <w:snapToGrid w:val="0"/>
          <w:color w:val="4472C4" w:themeColor="accent1"/>
          <w:sz w:val="26"/>
          <w:szCs w:val="26"/>
          <w:lang w:val="uz-Cyrl-UZ"/>
        </w:rPr>
        <w:t>Retail business development</w:t>
      </w:r>
    </w:p>
    <w:p w14:paraId="6123E14B" w14:textId="77777777" w:rsidR="003A4225" w:rsidRPr="00D00C3B" w:rsidRDefault="003A4225" w:rsidP="003A4225">
      <w:pPr>
        <w:pStyle w:val="BodyText22"/>
        <w:widowControl w:val="0"/>
        <w:numPr>
          <w:ilvl w:val="12"/>
          <w:numId w:val="0"/>
        </w:numPr>
        <w:tabs>
          <w:tab w:val="left" w:pos="426"/>
        </w:tabs>
        <w:spacing w:before="80" w:after="0" w:line="288" w:lineRule="auto"/>
        <w:ind w:firstLine="709"/>
        <w:rPr>
          <w:rFonts w:ascii="Arial" w:hAnsi="Arial" w:cs="Arial"/>
          <w:color w:val="1F3864" w:themeColor="accent1" w:themeShade="80"/>
          <w:sz w:val="26"/>
          <w:szCs w:val="26"/>
          <w:lang w:val="en-US"/>
        </w:rPr>
      </w:pPr>
      <w:r w:rsidRPr="008645F2">
        <w:rPr>
          <w:rFonts w:ascii="Arial" w:hAnsi="Arial" w:cs="Arial"/>
          <w:color w:val="1F3864" w:themeColor="accent1" w:themeShade="80"/>
          <w:sz w:val="26"/>
          <w:szCs w:val="26"/>
          <w:lang w:val="en-US"/>
        </w:rPr>
        <w:t>New opportunities for customers</w:t>
      </w:r>
      <w:r w:rsidRPr="00D00C3B">
        <w:rPr>
          <w:rFonts w:ascii="Arial" w:hAnsi="Arial" w:cs="Arial"/>
          <w:color w:val="1F3864" w:themeColor="accent1" w:themeShade="80"/>
          <w:sz w:val="26"/>
          <w:szCs w:val="26"/>
          <w:lang w:val="en-US"/>
        </w:rPr>
        <w:t>:</w:t>
      </w:r>
    </w:p>
    <w:p w14:paraId="72D5B0FF" w14:textId="3B32065D" w:rsidR="007C7218" w:rsidRPr="003A4225" w:rsidRDefault="003A4225" w:rsidP="007C7218">
      <w:pPr>
        <w:tabs>
          <w:tab w:val="left" w:pos="851"/>
        </w:tabs>
        <w:spacing w:before="80" w:line="288" w:lineRule="auto"/>
        <w:ind w:firstLine="709"/>
        <w:rPr>
          <w:rFonts w:ascii="Arial" w:hAnsi="Arial" w:cs="Arial"/>
          <w:color w:val="1F3864" w:themeColor="accent1" w:themeShade="80"/>
          <w:sz w:val="26"/>
          <w:szCs w:val="26"/>
          <w:lang w:val="en-US"/>
        </w:rPr>
      </w:pPr>
      <w:r w:rsidRPr="003A4225">
        <w:rPr>
          <w:rFonts w:ascii="Arial" w:hAnsi="Arial" w:cs="Arial"/>
          <w:color w:val="1F3864" w:themeColor="accent1" w:themeShade="80"/>
          <w:sz w:val="26"/>
          <w:szCs w:val="26"/>
          <w:lang w:val="en-US"/>
        </w:rPr>
        <w:t>installment cards</w:t>
      </w:r>
      <w:r w:rsidR="007C7218" w:rsidRPr="003A4225">
        <w:rPr>
          <w:rFonts w:ascii="Arial" w:hAnsi="Arial" w:cs="Arial"/>
          <w:color w:val="1F3864" w:themeColor="accent1" w:themeShade="80"/>
          <w:sz w:val="26"/>
          <w:szCs w:val="26"/>
          <w:lang w:val="en-US"/>
        </w:rPr>
        <w:t>;</w:t>
      </w:r>
    </w:p>
    <w:p w14:paraId="0AF419A8" w14:textId="395BCF93" w:rsidR="007C7218" w:rsidRPr="003A4225" w:rsidRDefault="003A4225" w:rsidP="007C7218">
      <w:pPr>
        <w:tabs>
          <w:tab w:val="left" w:pos="851"/>
          <w:tab w:val="left" w:pos="1134"/>
        </w:tabs>
        <w:spacing w:before="80" w:line="288" w:lineRule="auto"/>
        <w:ind w:firstLine="709"/>
        <w:jc w:val="both"/>
        <w:rPr>
          <w:rFonts w:ascii="Arial" w:hAnsi="Arial" w:cs="Arial"/>
          <w:color w:val="1F3864" w:themeColor="accent1" w:themeShade="80"/>
          <w:sz w:val="26"/>
          <w:szCs w:val="26"/>
          <w:lang w:val="en-US"/>
        </w:rPr>
      </w:pPr>
      <w:proofErr w:type="spellStart"/>
      <w:r w:rsidRPr="003A4225">
        <w:rPr>
          <w:rFonts w:ascii="Arial" w:hAnsi="Arial" w:cs="Arial"/>
          <w:color w:val="1F3864" w:themeColor="accent1" w:themeShade="80"/>
          <w:sz w:val="26"/>
          <w:szCs w:val="26"/>
          <w:lang w:val="en-US"/>
        </w:rPr>
        <w:t>MyID</w:t>
      </w:r>
      <w:proofErr w:type="spellEnd"/>
      <w:r w:rsidRPr="003A4225">
        <w:rPr>
          <w:rFonts w:ascii="Arial" w:hAnsi="Arial" w:cs="Arial"/>
          <w:color w:val="1F3864" w:themeColor="accent1" w:themeShade="80"/>
          <w:sz w:val="26"/>
          <w:szCs w:val="26"/>
          <w:lang w:val="en-US"/>
        </w:rPr>
        <w:t xml:space="preserve"> biometric identification system</w:t>
      </w:r>
      <w:r w:rsidR="007C7218" w:rsidRPr="003A4225">
        <w:rPr>
          <w:rFonts w:ascii="Arial" w:hAnsi="Arial" w:cs="Arial"/>
          <w:color w:val="1F3864" w:themeColor="accent1" w:themeShade="80"/>
          <w:sz w:val="26"/>
          <w:szCs w:val="26"/>
          <w:lang w:val="en-US"/>
        </w:rPr>
        <w:t>;</w:t>
      </w:r>
    </w:p>
    <w:p w14:paraId="5188EE9D" w14:textId="469F7F3B" w:rsidR="007C7218" w:rsidRPr="003A4225" w:rsidRDefault="003A4225" w:rsidP="007C7218">
      <w:pPr>
        <w:tabs>
          <w:tab w:val="left" w:pos="851"/>
          <w:tab w:val="left" w:pos="1134"/>
        </w:tabs>
        <w:spacing w:before="80" w:line="288" w:lineRule="auto"/>
        <w:ind w:firstLine="709"/>
        <w:jc w:val="both"/>
        <w:rPr>
          <w:rFonts w:ascii="Arial" w:hAnsi="Arial" w:cs="Arial"/>
          <w:color w:val="1F3864" w:themeColor="accent1" w:themeShade="80"/>
          <w:sz w:val="26"/>
          <w:szCs w:val="26"/>
          <w:lang w:val="en-US"/>
        </w:rPr>
      </w:pPr>
      <w:r w:rsidRPr="003A4225">
        <w:rPr>
          <w:rFonts w:ascii="Arial" w:hAnsi="Arial" w:cs="Arial"/>
          <w:color w:val="1F3864" w:themeColor="accent1" w:themeShade="80"/>
          <w:sz w:val="26"/>
          <w:szCs w:val="26"/>
          <w:lang w:val="en-US"/>
        </w:rPr>
        <w:t>"</w:t>
      </w:r>
      <w:proofErr w:type="spellStart"/>
      <w:r w:rsidRPr="003A4225">
        <w:rPr>
          <w:rFonts w:ascii="Arial" w:hAnsi="Arial" w:cs="Arial"/>
          <w:color w:val="1F3864" w:themeColor="accent1" w:themeShade="80"/>
          <w:sz w:val="26"/>
          <w:szCs w:val="26"/>
          <w:lang w:val="en-US"/>
        </w:rPr>
        <w:t>CashBack</w:t>
      </w:r>
      <w:proofErr w:type="spellEnd"/>
      <w:r>
        <w:rPr>
          <w:rFonts w:ascii="Arial" w:hAnsi="Arial" w:cs="Arial"/>
          <w:color w:val="1F3864" w:themeColor="accent1" w:themeShade="80"/>
          <w:sz w:val="26"/>
          <w:szCs w:val="26"/>
          <w:lang w:val="en-US"/>
        </w:rPr>
        <w:t>” service</w:t>
      </w:r>
      <w:r w:rsidRPr="003A4225">
        <w:rPr>
          <w:rFonts w:ascii="Arial" w:hAnsi="Arial" w:cs="Arial"/>
          <w:color w:val="1F3864" w:themeColor="accent1" w:themeShade="80"/>
          <w:sz w:val="26"/>
          <w:szCs w:val="26"/>
          <w:lang w:val="en-US"/>
        </w:rPr>
        <w:t xml:space="preserve"> on </w:t>
      </w:r>
      <w:r>
        <w:rPr>
          <w:rFonts w:ascii="Arial" w:hAnsi="Arial" w:cs="Arial"/>
          <w:color w:val="1F3864" w:themeColor="accent1" w:themeShade="80"/>
          <w:sz w:val="26"/>
          <w:szCs w:val="26"/>
          <w:lang w:val="en-US"/>
        </w:rPr>
        <w:t xml:space="preserve">purchases by </w:t>
      </w:r>
      <w:proofErr w:type="spellStart"/>
      <w:r w:rsidRPr="003A4225">
        <w:rPr>
          <w:rFonts w:ascii="Arial" w:hAnsi="Arial" w:cs="Arial"/>
          <w:color w:val="1F3864" w:themeColor="accent1" w:themeShade="80"/>
          <w:sz w:val="26"/>
          <w:szCs w:val="26"/>
          <w:lang w:val="en-US"/>
        </w:rPr>
        <w:t>Humo</w:t>
      </w:r>
      <w:proofErr w:type="spellEnd"/>
      <w:r w:rsidRPr="003A4225">
        <w:rPr>
          <w:rFonts w:ascii="Arial" w:hAnsi="Arial" w:cs="Arial"/>
          <w:color w:val="1F3864" w:themeColor="accent1" w:themeShade="80"/>
          <w:sz w:val="26"/>
          <w:szCs w:val="26"/>
          <w:lang w:val="en-US"/>
        </w:rPr>
        <w:t xml:space="preserve">, </w:t>
      </w:r>
      <w:proofErr w:type="spellStart"/>
      <w:r w:rsidRPr="003A4225">
        <w:rPr>
          <w:rFonts w:ascii="Arial" w:hAnsi="Arial" w:cs="Arial"/>
          <w:color w:val="1F3864" w:themeColor="accent1" w:themeShade="80"/>
          <w:sz w:val="26"/>
          <w:szCs w:val="26"/>
          <w:lang w:val="en-US"/>
        </w:rPr>
        <w:t>Uzcard</w:t>
      </w:r>
      <w:proofErr w:type="spellEnd"/>
      <w:r w:rsidR="007C7218" w:rsidRPr="003A4225">
        <w:rPr>
          <w:rFonts w:ascii="Arial" w:hAnsi="Arial" w:cs="Arial"/>
          <w:color w:val="1F3864" w:themeColor="accent1" w:themeShade="80"/>
          <w:sz w:val="26"/>
          <w:szCs w:val="26"/>
          <w:lang w:val="en-US"/>
        </w:rPr>
        <w:t>;</w:t>
      </w:r>
    </w:p>
    <w:p w14:paraId="0B5EA5E3" w14:textId="321A62E7" w:rsidR="007C7218" w:rsidRPr="00967599" w:rsidRDefault="00967599" w:rsidP="007C7218">
      <w:pPr>
        <w:pStyle w:val="af8"/>
        <w:tabs>
          <w:tab w:val="left" w:pos="851"/>
          <w:tab w:val="left" w:pos="1134"/>
        </w:tabs>
        <w:spacing w:before="80" w:after="0" w:line="288" w:lineRule="auto"/>
        <w:ind w:left="0" w:firstLine="709"/>
        <w:contextualSpacing w:val="0"/>
        <w:jc w:val="both"/>
        <w:rPr>
          <w:rFonts w:ascii="Arial" w:eastAsia="Times New Roman" w:hAnsi="Arial" w:cs="Arial"/>
          <w:b/>
          <w:snapToGrid w:val="0"/>
          <w:color w:val="1F3864" w:themeColor="accent1" w:themeShade="80"/>
          <w:sz w:val="26"/>
          <w:szCs w:val="26"/>
          <w:lang w:val="en-US" w:eastAsia="ru-RU"/>
        </w:rPr>
      </w:pPr>
      <w:r w:rsidRPr="00967599">
        <w:rPr>
          <w:rFonts w:ascii="Arial" w:eastAsia="Times New Roman" w:hAnsi="Arial" w:cs="Arial"/>
          <w:bCs/>
          <w:snapToGrid w:val="0"/>
          <w:color w:val="1F3864" w:themeColor="accent1" w:themeShade="80"/>
          <w:sz w:val="26"/>
          <w:szCs w:val="26"/>
          <w:lang w:val="en-US" w:eastAsia="ru-RU"/>
        </w:rPr>
        <w:lastRenderedPageBreak/>
        <w:t>expansion of services through alternative channels (website, mobile applications, service centers)</w:t>
      </w:r>
      <w:r w:rsidR="007C7218" w:rsidRPr="00967599">
        <w:rPr>
          <w:rFonts w:ascii="Arial" w:eastAsia="Times New Roman" w:hAnsi="Arial" w:cs="Arial"/>
          <w:bCs/>
          <w:snapToGrid w:val="0"/>
          <w:color w:val="1F3864" w:themeColor="accent1" w:themeShade="80"/>
          <w:sz w:val="26"/>
          <w:szCs w:val="26"/>
          <w:lang w:val="en-US" w:eastAsia="ru-RU"/>
        </w:rPr>
        <w:t>;</w:t>
      </w:r>
    </w:p>
    <w:p w14:paraId="0CDBE96B" w14:textId="66682B7B" w:rsidR="007C7218" w:rsidRPr="00967599" w:rsidRDefault="00967599" w:rsidP="007C7218">
      <w:pPr>
        <w:tabs>
          <w:tab w:val="left" w:pos="851"/>
        </w:tabs>
        <w:spacing w:before="80" w:line="288" w:lineRule="auto"/>
        <w:ind w:firstLine="709"/>
        <w:jc w:val="both"/>
        <w:rPr>
          <w:rFonts w:ascii="Arial" w:hAnsi="Arial" w:cs="Arial"/>
          <w:color w:val="1F3864" w:themeColor="accent1" w:themeShade="80"/>
          <w:sz w:val="26"/>
          <w:szCs w:val="26"/>
          <w:lang w:val="en-US"/>
        </w:rPr>
      </w:pPr>
      <w:r w:rsidRPr="00967599">
        <w:rPr>
          <w:rFonts w:ascii="Arial" w:hAnsi="Arial" w:cs="Arial"/>
          <w:color w:val="1F3864" w:themeColor="accent1" w:themeShade="80"/>
          <w:sz w:val="26"/>
          <w:szCs w:val="26"/>
          <w:lang w:val="en-US"/>
        </w:rPr>
        <w:t>remote service for legal entities involved in retail</w:t>
      </w:r>
      <w:r w:rsidR="007C7218" w:rsidRPr="00967599">
        <w:rPr>
          <w:rFonts w:ascii="Arial" w:hAnsi="Arial" w:cs="Arial"/>
          <w:color w:val="1F3864" w:themeColor="accent1" w:themeShade="80"/>
          <w:sz w:val="26"/>
          <w:szCs w:val="26"/>
          <w:lang w:val="en-US"/>
        </w:rPr>
        <w:t>;</w:t>
      </w:r>
    </w:p>
    <w:p w14:paraId="3B639888" w14:textId="578246FD" w:rsidR="007C7218" w:rsidRPr="00967599" w:rsidRDefault="00967599" w:rsidP="007C7218">
      <w:pPr>
        <w:spacing w:before="80" w:line="288" w:lineRule="auto"/>
        <w:ind w:firstLine="709"/>
        <w:jc w:val="both"/>
        <w:rPr>
          <w:rFonts w:ascii="Arial" w:hAnsi="Arial" w:cs="Arial"/>
          <w:snapToGrid w:val="0"/>
          <w:color w:val="244061"/>
          <w:sz w:val="26"/>
          <w:szCs w:val="26"/>
          <w:lang w:val="en-US"/>
        </w:rPr>
      </w:pPr>
      <w:r w:rsidRPr="00967599">
        <w:rPr>
          <w:rFonts w:ascii="Arial" w:hAnsi="Arial" w:cs="Arial"/>
          <w:snapToGrid w:val="0"/>
          <w:color w:val="244061"/>
          <w:sz w:val="26"/>
          <w:szCs w:val="26"/>
          <w:lang w:val="en-US"/>
        </w:rPr>
        <w:t>online ordering of international plastic cards through the website and mobile application</w:t>
      </w:r>
      <w:r w:rsidR="007C7218" w:rsidRPr="00967599">
        <w:rPr>
          <w:rFonts w:ascii="Arial" w:hAnsi="Arial" w:cs="Arial"/>
          <w:snapToGrid w:val="0"/>
          <w:color w:val="244061"/>
          <w:sz w:val="26"/>
          <w:szCs w:val="26"/>
          <w:lang w:val="en-US"/>
        </w:rPr>
        <w:t>;</w:t>
      </w:r>
    </w:p>
    <w:p w14:paraId="76DF7B2F" w14:textId="1CF66FE2" w:rsidR="007C7218" w:rsidRPr="00E0327A" w:rsidRDefault="00E0327A" w:rsidP="007C7218">
      <w:pPr>
        <w:tabs>
          <w:tab w:val="left" w:pos="851"/>
          <w:tab w:val="left" w:pos="1134"/>
        </w:tabs>
        <w:spacing w:before="80" w:line="288" w:lineRule="auto"/>
        <w:ind w:firstLine="709"/>
        <w:jc w:val="both"/>
        <w:rPr>
          <w:rFonts w:ascii="Arial" w:hAnsi="Arial" w:cs="Arial"/>
          <w:snapToGrid w:val="0"/>
          <w:color w:val="244061"/>
          <w:sz w:val="26"/>
          <w:szCs w:val="26"/>
          <w:lang w:val="en-US"/>
        </w:rPr>
      </w:pPr>
      <w:r w:rsidRPr="00E0327A">
        <w:rPr>
          <w:rFonts w:ascii="Arial" w:hAnsi="Arial" w:cs="Arial"/>
          <w:snapToGrid w:val="0"/>
          <w:color w:val="244061"/>
          <w:sz w:val="26"/>
          <w:szCs w:val="26"/>
          <w:lang w:val="en-US"/>
        </w:rPr>
        <w:t>Internet - acquiring to accept card payments over the Internet</w:t>
      </w:r>
      <w:r w:rsidR="007C7218" w:rsidRPr="00E0327A">
        <w:rPr>
          <w:rFonts w:ascii="Arial" w:hAnsi="Arial" w:cs="Arial"/>
          <w:snapToGrid w:val="0"/>
          <w:color w:val="244061"/>
          <w:sz w:val="26"/>
          <w:szCs w:val="26"/>
          <w:lang w:val="en-US"/>
        </w:rPr>
        <w:t>.</w:t>
      </w:r>
    </w:p>
    <w:p w14:paraId="590EB157" w14:textId="336C1520" w:rsidR="007C7218" w:rsidRPr="003A2B80" w:rsidRDefault="007C7218" w:rsidP="007C7218">
      <w:pPr>
        <w:pStyle w:val="BodyText22"/>
        <w:widowControl w:val="0"/>
        <w:numPr>
          <w:ilvl w:val="12"/>
          <w:numId w:val="0"/>
        </w:numPr>
        <w:tabs>
          <w:tab w:val="left" w:pos="426"/>
        </w:tabs>
        <w:spacing w:before="80" w:after="0" w:line="288" w:lineRule="auto"/>
        <w:ind w:firstLine="709"/>
        <w:rPr>
          <w:rFonts w:ascii="Arial" w:hAnsi="Arial" w:cs="Arial"/>
          <w:b/>
          <w:color w:val="4472C4" w:themeColor="accent1"/>
          <w:sz w:val="26"/>
          <w:szCs w:val="26"/>
          <w:lang w:val="uz-Cyrl-UZ"/>
        </w:rPr>
      </w:pPr>
      <w:r w:rsidRPr="00E0327A">
        <w:rPr>
          <w:rFonts w:ascii="Arial" w:hAnsi="Arial" w:cs="Arial"/>
          <w:b/>
          <w:color w:val="4472C4" w:themeColor="accent1"/>
          <w:sz w:val="26"/>
          <w:szCs w:val="26"/>
          <w:lang w:val="en-US"/>
        </w:rPr>
        <w:t xml:space="preserve">7. </w:t>
      </w:r>
      <w:r w:rsidR="00E0327A" w:rsidRPr="00E0327A">
        <w:rPr>
          <w:rFonts w:ascii="Arial" w:hAnsi="Arial" w:cs="Arial"/>
          <w:b/>
          <w:color w:val="4472C4" w:themeColor="accent1"/>
          <w:sz w:val="26"/>
          <w:szCs w:val="26"/>
          <w:lang w:val="uz-Cyrl-UZ"/>
        </w:rPr>
        <w:t>International cooperation</w:t>
      </w:r>
    </w:p>
    <w:p w14:paraId="23B63491" w14:textId="0D614138" w:rsidR="007C7218" w:rsidRPr="00E0327A" w:rsidRDefault="00E0327A" w:rsidP="007C7218">
      <w:pPr>
        <w:pStyle w:val="af2"/>
        <w:widowControl w:val="0"/>
        <w:spacing w:before="80" w:line="288" w:lineRule="auto"/>
        <w:ind w:firstLine="709"/>
        <w:jc w:val="both"/>
        <w:rPr>
          <w:rFonts w:ascii="Arial" w:hAnsi="Arial" w:cs="Arial"/>
          <w:color w:val="1F3864" w:themeColor="accent1" w:themeShade="80"/>
          <w:sz w:val="26"/>
          <w:szCs w:val="26"/>
          <w:lang w:val="en-US"/>
        </w:rPr>
      </w:pPr>
      <w:r w:rsidRPr="00E0327A">
        <w:rPr>
          <w:rFonts w:ascii="Arial" w:hAnsi="Arial" w:cs="Arial"/>
          <w:color w:val="1F3864" w:themeColor="accent1" w:themeShade="80"/>
          <w:sz w:val="26"/>
          <w:szCs w:val="26"/>
          <w:lang w:val="en-US"/>
        </w:rPr>
        <w:t>Diversifying financial sources</w:t>
      </w:r>
      <w:r w:rsidR="007C7218" w:rsidRPr="00E0327A">
        <w:rPr>
          <w:rFonts w:ascii="Arial" w:hAnsi="Arial" w:cs="Arial"/>
          <w:color w:val="1F3864" w:themeColor="accent1" w:themeShade="80"/>
          <w:sz w:val="26"/>
          <w:szCs w:val="26"/>
          <w:lang w:val="en-US"/>
        </w:rPr>
        <w:t>:</w:t>
      </w:r>
    </w:p>
    <w:p w14:paraId="200B6FFA" w14:textId="2B7D6438" w:rsidR="007C7218" w:rsidRPr="00E0327A" w:rsidRDefault="007C7218" w:rsidP="007C7218">
      <w:pPr>
        <w:pStyle w:val="af2"/>
        <w:widowControl w:val="0"/>
        <w:spacing w:before="80" w:line="288" w:lineRule="auto"/>
        <w:ind w:firstLine="709"/>
        <w:jc w:val="both"/>
        <w:rPr>
          <w:rFonts w:ascii="Arial" w:hAnsi="Arial" w:cs="Arial"/>
          <w:color w:val="1F3864" w:themeColor="accent1" w:themeShade="80"/>
          <w:sz w:val="26"/>
          <w:szCs w:val="26"/>
          <w:lang w:val="en-US"/>
        </w:rPr>
      </w:pPr>
      <w:r w:rsidRPr="00E0327A">
        <w:rPr>
          <w:rFonts w:ascii="Arial" w:hAnsi="Arial" w:cs="Arial"/>
          <w:color w:val="1F3864" w:themeColor="accent1" w:themeShade="80"/>
          <w:sz w:val="26"/>
          <w:szCs w:val="26"/>
          <w:lang w:val="en-US"/>
        </w:rPr>
        <w:t xml:space="preserve">- </w:t>
      </w:r>
      <w:r w:rsidR="00E0327A" w:rsidRPr="00E0327A">
        <w:rPr>
          <w:rFonts w:ascii="Arial" w:hAnsi="Arial" w:cs="Arial"/>
          <w:color w:val="1F3864" w:themeColor="accent1" w:themeShade="80"/>
          <w:sz w:val="26"/>
          <w:szCs w:val="26"/>
          <w:lang w:val="en-US"/>
        </w:rPr>
        <w:t>development of resources of international financial institutions and foreign banks</w:t>
      </w:r>
      <w:r w:rsidRPr="00E0327A">
        <w:rPr>
          <w:rFonts w:ascii="Arial" w:hAnsi="Arial" w:cs="Arial"/>
          <w:color w:val="1F3864" w:themeColor="accent1" w:themeShade="80"/>
          <w:sz w:val="26"/>
          <w:szCs w:val="26"/>
          <w:lang w:val="en-US"/>
        </w:rPr>
        <w:t xml:space="preserve">; </w:t>
      </w:r>
    </w:p>
    <w:p w14:paraId="71D3805E" w14:textId="5F890B2D" w:rsidR="007C7218" w:rsidRPr="00A93DD3" w:rsidRDefault="007C7218" w:rsidP="007C7218">
      <w:pPr>
        <w:pStyle w:val="af2"/>
        <w:widowControl w:val="0"/>
        <w:spacing w:before="80" w:line="288" w:lineRule="auto"/>
        <w:ind w:firstLine="709"/>
        <w:jc w:val="both"/>
        <w:rPr>
          <w:rFonts w:ascii="Arial" w:hAnsi="Arial" w:cs="Arial"/>
          <w:color w:val="1F3864" w:themeColor="accent1" w:themeShade="80"/>
          <w:sz w:val="26"/>
          <w:szCs w:val="26"/>
          <w:lang w:val="en-US"/>
        </w:rPr>
      </w:pPr>
      <w:r w:rsidRPr="00A93DD3">
        <w:rPr>
          <w:rFonts w:ascii="Arial" w:hAnsi="Arial" w:cs="Arial"/>
          <w:color w:val="1F3864" w:themeColor="accent1" w:themeShade="80"/>
          <w:sz w:val="26"/>
          <w:szCs w:val="26"/>
          <w:lang w:val="en-US"/>
        </w:rPr>
        <w:t xml:space="preserve">- </w:t>
      </w:r>
      <w:r w:rsidR="00A93DD3" w:rsidRPr="00A93DD3">
        <w:rPr>
          <w:rFonts w:ascii="Arial" w:hAnsi="Arial" w:cs="Arial"/>
          <w:color w:val="1F3864" w:themeColor="accent1" w:themeShade="80"/>
          <w:sz w:val="26"/>
          <w:szCs w:val="26"/>
          <w:lang w:val="en-US"/>
        </w:rPr>
        <w:t>attraction of synthetic credits for financing in the national currency</w:t>
      </w:r>
      <w:r w:rsidRPr="00A93DD3">
        <w:rPr>
          <w:rFonts w:ascii="Arial" w:hAnsi="Arial" w:cs="Arial"/>
          <w:color w:val="1F3864" w:themeColor="accent1" w:themeShade="80"/>
          <w:sz w:val="26"/>
          <w:szCs w:val="26"/>
          <w:lang w:val="en-US"/>
        </w:rPr>
        <w:t>;</w:t>
      </w:r>
    </w:p>
    <w:p w14:paraId="59F078FA" w14:textId="30AFB77C" w:rsidR="007C7218" w:rsidRPr="00A93DD3" w:rsidRDefault="007C7218" w:rsidP="007C7218">
      <w:pPr>
        <w:pStyle w:val="af2"/>
        <w:widowControl w:val="0"/>
        <w:spacing w:before="80" w:line="288" w:lineRule="auto"/>
        <w:ind w:firstLine="709"/>
        <w:jc w:val="both"/>
        <w:rPr>
          <w:rFonts w:ascii="Arial" w:hAnsi="Arial" w:cs="Arial"/>
          <w:color w:val="1F3864" w:themeColor="accent1" w:themeShade="80"/>
          <w:sz w:val="26"/>
          <w:szCs w:val="26"/>
          <w:lang w:val="en-US"/>
        </w:rPr>
      </w:pPr>
      <w:r w:rsidRPr="00A93DD3">
        <w:rPr>
          <w:rFonts w:ascii="Arial" w:hAnsi="Arial" w:cs="Arial"/>
          <w:color w:val="1F3864" w:themeColor="accent1" w:themeShade="80"/>
          <w:sz w:val="26"/>
          <w:szCs w:val="26"/>
          <w:lang w:val="en-US"/>
        </w:rPr>
        <w:t xml:space="preserve">- </w:t>
      </w:r>
      <w:r w:rsidR="00A93DD3" w:rsidRPr="00A93DD3">
        <w:rPr>
          <w:rFonts w:ascii="Arial" w:hAnsi="Arial" w:cs="Arial"/>
          <w:color w:val="1F3864" w:themeColor="accent1" w:themeShade="80"/>
          <w:sz w:val="26"/>
          <w:szCs w:val="26"/>
          <w:lang w:val="en-US"/>
        </w:rPr>
        <w:t>development of internal credit lines</w:t>
      </w:r>
      <w:r w:rsidRPr="00A93DD3">
        <w:rPr>
          <w:rFonts w:ascii="Arial" w:hAnsi="Arial" w:cs="Arial"/>
          <w:color w:val="1F3864" w:themeColor="accent1" w:themeShade="80"/>
          <w:sz w:val="26"/>
          <w:szCs w:val="26"/>
          <w:lang w:val="en-US"/>
        </w:rPr>
        <w:t>.</w:t>
      </w:r>
    </w:p>
    <w:p w14:paraId="12F015EB" w14:textId="3450E6C5" w:rsidR="007C7218" w:rsidRPr="00A93DD3" w:rsidRDefault="007C7218" w:rsidP="007C7218">
      <w:pPr>
        <w:spacing w:before="80" w:line="288" w:lineRule="auto"/>
        <w:ind w:firstLine="142"/>
        <w:jc w:val="both"/>
        <w:rPr>
          <w:rFonts w:ascii="Arial" w:hAnsi="Arial" w:cs="Arial"/>
          <w:b/>
          <w:bCs/>
          <w:i/>
          <w:color w:val="1F3864" w:themeColor="accent1" w:themeShade="80"/>
          <w:sz w:val="6"/>
          <w:szCs w:val="6"/>
          <w:lang w:val="en-US"/>
        </w:rPr>
      </w:pPr>
    </w:p>
    <w:p w14:paraId="48FF1C29" w14:textId="73446A3B" w:rsidR="007C7218" w:rsidRPr="00F3612B" w:rsidRDefault="007C7218" w:rsidP="007C7218">
      <w:pPr>
        <w:pStyle w:val="BodyText22"/>
        <w:widowControl w:val="0"/>
        <w:numPr>
          <w:ilvl w:val="12"/>
          <w:numId w:val="0"/>
        </w:numPr>
        <w:tabs>
          <w:tab w:val="left" w:pos="426"/>
        </w:tabs>
        <w:spacing w:before="80" w:after="0" w:line="288" w:lineRule="auto"/>
        <w:ind w:firstLine="709"/>
        <w:rPr>
          <w:rFonts w:ascii="Arial" w:hAnsi="Arial" w:cs="Arial"/>
          <w:b/>
          <w:color w:val="4472C4" w:themeColor="accent1"/>
          <w:sz w:val="26"/>
          <w:szCs w:val="26"/>
          <w:lang w:val="uz-Cyrl-UZ"/>
        </w:rPr>
      </w:pPr>
      <w:r w:rsidRPr="00D95B39">
        <w:rPr>
          <w:rFonts w:ascii="Arial" w:hAnsi="Arial" w:cs="Arial"/>
          <w:b/>
          <w:color w:val="4472C4" w:themeColor="accent1"/>
          <w:sz w:val="26"/>
          <w:szCs w:val="26"/>
          <w:lang w:val="en-US"/>
        </w:rPr>
        <w:t>8</w:t>
      </w:r>
      <w:r w:rsidRPr="00F3612B">
        <w:rPr>
          <w:rFonts w:ascii="Arial" w:hAnsi="Arial" w:cs="Arial"/>
          <w:b/>
          <w:color w:val="4472C4" w:themeColor="accent1"/>
          <w:sz w:val="26"/>
          <w:szCs w:val="26"/>
          <w:lang w:val="uz-Cyrl-UZ"/>
        </w:rPr>
        <w:t xml:space="preserve">. </w:t>
      </w:r>
      <w:r w:rsidR="00D95B39" w:rsidRPr="00D95B39">
        <w:rPr>
          <w:rFonts w:ascii="Arial" w:hAnsi="Arial" w:cs="Arial"/>
          <w:b/>
          <w:color w:val="4472C4" w:themeColor="accent1"/>
          <w:sz w:val="26"/>
          <w:szCs w:val="26"/>
          <w:lang w:val="uz-Cyrl-UZ"/>
        </w:rPr>
        <w:t>Green banking</w:t>
      </w:r>
    </w:p>
    <w:p w14:paraId="7DE82E1A" w14:textId="0D0BB93E" w:rsidR="007C7218" w:rsidRPr="00D95B39" w:rsidRDefault="00D95B39" w:rsidP="007C7218">
      <w:pPr>
        <w:pStyle w:val="BodyText22"/>
        <w:widowControl w:val="0"/>
        <w:numPr>
          <w:ilvl w:val="12"/>
          <w:numId w:val="0"/>
        </w:numPr>
        <w:tabs>
          <w:tab w:val="left" w:pos="426"/>
        </w:tabs>
        <w:spacing w:before="80" w:after="0" w:line="288" w:lineRule="auto"/>
        <w:ind w:firstLine="709"/>
        <w:rPr>
          <w:rFonts w:ascii="Arial" w:hAnsi="Arial" w:cs="Arial"/>
          <w:color w:val="1F3864" w:themeColor="accent1" w:themeShade="80"/>
          <w:sz w:val="26"/>
          <w:szCs w:val="26"/>
          <w:lang w:val="en-US"/>
        </w:rPr>
      </w:pPr>
      <w:r w:rsidRPr="00D95B39">
        <w:rPr>
          <w:rFonts w:ascii="Arial" w:hAnsi="Arial" w:cs="Arial"/>
          <w:color w:val="1F3864" w:themeColor="accent1" w:themeShade="80"/>
          <w:sz w:val="26"/>
          <w:szCs w:val="26"/>
          <w:lang w:val="en-US"/>
        </w:rPr>
        <w:t>New business development opportunities</w:t>
      </w:r>
      <w:r w:rsidR="007C7218" w:rsidRPr="00D95B39">
        <w:rPr>
          <w:rFonts w:ascii="Arial" w:hAnsi="Arial" w:cs="Arial"/>
          <w:color w:val="1F3864" w:themeColor="accent1" w:themeShade="80"/>
          <w:sz w:val="26"/>
          <w:szCs w:val="26"/>
          <w:lang w:val="en-US"/>
        </w:rPr>
        <w:t>:</w:t>
      </w:r>
    </w:p>
    <w:p w14:paraId="4A79EA44" w14:textId="1BC59F04" w:rsidR="007C7218" w:rsidRPr="00D95B39" w:rsidRDefault="00D95B39" w:rsidP="007C7218">
      <w:pPr>
        <w:tabs>
          <w:tab w:val="left" w:pos="1134"/>
        </w:tabs>
        <w:spacing w:before="80" w:line="288" w:lineRule="auto"/>
        <w:ind w:firstLine="709"/>
        <w:jc w:val="both"/>
        <w:rPr>
          <w:rFonts w:ascii="Arial" w:hAnsi="Arial" w:cs="Arial"/>
          <w:snapToGrid w:val="0"/>
          <w:color w:val="1F3864" w:themeColor="accent1" w:themeShade="80"/>
          <w:sz w:val="26"/>
          <w:szCs w:val="26"/>
          <w:lang w:val="en-US"/>
        </w:rPr>
      </w:pPr>
      <w:r w:rsidRPr="00D95B39">
        <w:rPr>
          <w:rFonts w:ascii="Arial" w:hAnsi="Arial" w:cs="Arial"/>
          <w:snapToGrid w:val="0"/>
          <w:color w:val="1F3864" w:themeColor="accent1" w:themeShade="80"/>
          <w:sz w:val="26"/>
          <w:szCs w:val="26"/>
          <w:lang w:val="en-US"/>
        </w:rPr>
        <w:t>Environmental and Social Risk Management System (ESRMS)</w:t>
      </w:r>
      <w:r w:rsidR="007C7218" w:rsidRPr="00D95B39">
        <w:rPr>
          <w:rFonts w:ascii="Arial" w:hAnsi="Arial" w:cs="Arial"/>
          <w:snapToGrid w:val="0"/>
          <w:color w:val="1F3864" w:themeColor="accent1" w:themeShade="80"/>
          <w:sz w:val="26"/>
          <w:szCs w:val="26"/>
          <w:lang w:val="en-US"/>
        </w:rPr>
        <w:t xml:space="preserve">; </w:t>
      </w:r>
    </w:p>
    <w:p w14:paraId="421D1BAE" w14:textId="5FCC3381" w:rsidR="007C7218" w:rsidRPr="00D95B39" w:rsidRDefault="00D95B39" w:rsidP="007C7218">
      <w:pPr>
        <w:tabs>
          <w:tab w:val="left" w:pos="1134"/>
        </w:tabs>
        <w:spacing w:before="80" w:line="288" w:lineRule="auto"/>
        <w:ind w:firstLine="709"/>
        <w:jc w:val="both"/>
        <w:rPr>
          <w:rFonts w:ascii="Arial" w:hAnsi="Arial" w:cs="Arial"/>
          <w:snapToGrid w:val="0"/>
          <w:color w:val="1F3864" w:themeColor="accent1" w:themeShade="80"/>
          <w:sz w:val="26"/>
          <w:szCs w:val="26"/>
          <w:lang w:val="en-US"/>
        </w:rPr>
      </w:pPr>
      <w:r w:rsidRPr="00D95B39">
        <w:rPr>
          <w:rFonts w:ascii="Arial" w:hAnsi="Arial" w:cs="Arial"/>
          <w:snapToGrid w:val="0"/>
          <w:color w:val="1F3864" w:themeColor="accent1" w:themeShade="80"/>
          <w:sz w:val="26"/>
          <w:szCs w:val="26"/>
          <w:lang w:val="en-US"/>
        </w:rPr>
        <w:t>product for the purchase of energy-efficient household appliances (consumer credit)</w:t>
      </w:r>
      <w:r w:rsidR="007C7218" w:rsidRPr="00D95B39">
        <w:rPr>
          <w:rFonts w:ascii="Arial" w:hAnsi="Arial" w:cs="Arial"/>
          <w:snapToGrid w:val="0"/>
          <w:color w:val="1F3864" w:themeColor="accent1" w:themeShade="80"/>
          <w:sz w:val="26"/>
          <w:szCs w:val="26"/>
          <w:lang w:val="en-US"/>
        </w:rPr>
        <w:t>;</w:t>
      </w:r>
    </w:p>
    <w:p w14:paraId="472A92ED" w14:textId="7A166D3F" w:rsidR="007C7218" w:rsidRPr="00D7135D" w:rsidRDefault="00D7135D" w:rsidP="007C7218">
      <w:pPr>
        <w:tabs>
          <w:tab w:val="left" w:pos="1134"/>
        </w:tabs>
        <w:spacing w:before="80" w:line="288" w:lineRule="auto"/>
        <w:ind w:firstLine="709"/>
        <w:jc w:val="both"/>
        <w:rPr>
          <w:rFonts w:ascii="Arial" w:hAnsi="Arial" w:cs="Arial"/>
          <w:snapToGrid w:val="0"/>
          <w:color w:val="1F3864" w:themeColor="accent1" w:themeShade="80"/>
          <w:sz w:val="26"/>
          <w:szCs w:val="26"/>
          <w:lang w:val="en-US"/>
        </w:rPr>
      </w:pPr>
      <w:r w:rsidRPr="00D7135D">
        <w:rPr>
          <w:rFonts w:ascii="Arial" w:hAnsi="Arial" w:cs="Arial"/>
          <w:snapToGrid w:val="0"/>
          <w:color w:val="1F3864" w:themeColor="accent1" w:themeShade="80"/>
          <w:sz w:val="26"/>
          <w:szCs w:val="26"/>
          <w:lang w:val="en-US"/>
        </w:rPr>
        <w:t>Defining energy efficiency criteria and marking green products</w:t>
      </w:r>
      <w:r w:rsidR="007C7218" w:rsidRPr="00D7135D">
        <w:rPr>
          <w:rFonts w:ascii="Arial" w:hAnsi="Arial" w:cs="Arial"/>
          <w:snapToGrid w:val="0"/>
          <w:color w:val="1F3864" w:themeColor="accent1" w:themeShade="80"/>
          <w:sz w:val="26"/>
          <w:szCs w:val="26"/>
          <w:lang w:val="en-US"/>
        </w:rPr>
        <w:t>;</w:t>
      </w:r>
    </w:p>
    <w:p w14:paraId="47535B59" w14:textId="2528B8F4" w:rsidR="007C7218" w:rsidRPr="00D7135D" w:rsidRDefault="00D7135D" w:rsidP="007C7218">
      <w:pPr>
        <w:tabs>
          <w:tab w:val="left" w:pos="1134"/>
        </w:tabs>
        <w:spacing w:before="80" w:line="288" w:lineRule="auto"/>
        <w:ind w:firstLine="709"/>
        <w:jc w:val="both"/>
        <w:rPr>
          <w:rFonts w:ascii="Arial" w:hAnsi="Arial" w:cs="Arial"/>
          <w:snapToGrid w:val="0"/>
          <w:color w:val="1F3864" w:themeColor="accent1" w:themeShade="80"/>
          <w:sz w:val="26"/>
          <w:szCs w:val="26"/>
          <w:lang w:val="en-US"/>
        </w:rPr>
      </w:pPr>
      <w:r w:rsidRPr="00D7135D">
        <w:rPr>
          <w:rFonts w:ascii="Arial" w:hAnsi="Arial" w:cs="Arial"/>
          <w:snapToGrid w:val="0"/>
          <w:color w:val="1F3864" w:themeColor="accent1" w:themeShade="80"/>
          <w:sz w:val="26"/>
          <w:szCs w:val="26"/>
          <w:lang w:val="en-US"/>
        </w:rPr>
        <w:t>Attracting funds from international financial institutions to finance green projects</w:t>
      </w:r>
      <w:r w:rsidR="007C7218" w:rsidRPr="00D7135D">
        <w:rPr>
          <w:rFonts w:ascii="Arial" w:hAnsi="Arial" w:cs="Arial"/>
          <w:snapToGrid w:val="0"/>
          <w:color w:val="1F3864" w:themeColor="accent1" w:themeShade="80"/>
          <w:sz w:val="26"/>
          <w:szCs w:val="26"/>
          <w:lang w:val="en-US"/>
        </w:rPr>
        <w:t>;</w:t>
      </w:r>
    </w:p>
    <w:p w14:paraId="47E7DAAE" w14:textId="5D3B5901" w:rsidR="007C7218" w:rsidRPr="001167C1" w:rsidRDefault="00D7135D" w:rsidP="007C7218">
      <w:pPr>
        <w:pStyle w:val="af8"/>
        <w:tabs>
          <w:tab w:val="left" w:pos="1134"/>
        </w:tabs>
        <w:spacing w:before="80" w:after="0" w:line="288" w:lineRule="auto"/>
        <w:ind w:left="0" w:firstLine="709"/>
        <w:jc w:val="both"/>
        <w:rPr>
          <w:rFonts w:ascii="Arial" w:eastAsia="Times New Roman" w:hAnsi="Arial" w:cs="Arial"/>
          <w:snapToGrid w:val="0"/>
          <w:color w:val="1F3864" w:themeColor="accent1" w:themeShade="80"/>
          <w:sz w:val="26"/>
          <w:szCs w:val="26"/>
          <w:lang w:val="en-US" w:eastAsia="ru-RU"/>
        </w:rPr>
      </w:pPr>
      <w:r w:rsidRPr="001167C1">
        <w:rPr>
          <w:rFonts w:ascii="Arial" w:eastAsia="Times New Roman" w:hAnsi="Arial" w:cs="Arial"/>
          <w:snapToGrid w:val="0"/>
          <w:color w:val="1F3864" w:themeColor="accent1" w:themeShade="80"/>
          <w:sz w:val="26"/>
          <w:szCs w:val="26"/>
          <w:lang w:val="en-US" w:eastAsia="ru-RU"/>
        </w:rPr>
        <w:t>coverage of funded projects</w:t>
      </w:r>
      <w:r w:rsidR="007C7218" w:rsidRPr="001167C1">
        <w:rPr>
          <w:rFonts w:ascii="Arial" w:eastAsia="Times New Roman" w:hAnsi="Arial" w:cs="Arial"/>
          <w:snapToGrid w:val="0"/>
          <w:color w:val="1F3864" w:themeColor="accent1" w:themeShade="80"/>
          <w:sz w:val="26"/>
          <w:szCs w:val="26"/>
          <w:lang w:val="en-US" w:eastAsia="ru-RU"/>
        </w:rPr>
        <w:t>;</w:t>
      </w:r>
    </w:p>
    <w:p w14:paraId="24BD213A" w14:textId="4FB4A024" w:rsidR="007C7218" w:rsidRPr="001167C1" w:rsidRDefault="001167C1" w:rsidP="007C7218">
      <w:pPr>
        <w:pStyle w:val="af8"/>
        <w:tabs>
          <w:tab w:val="left" w:pos="1134"/>
        </w:tabs>
        <w:spacing w:before="80" w:after="0" w:line="288" w:lineRule="auto"/>
        <w:ind w:left="0" w:firstLine="709"/>
        <w:jc w:val="both"/>
        <w:rPr>
          <w:rFonts w:ascii="Arial" w:eastAsia="Times New Roman" w:hAnsi="Arial" w:cs="Arial"/>
          <w:snapToGrid w:val="0"/>
          <w:color w:val="1F3864" w:themeColor="accent1" w:themeShade="80"/>
          <w:sz w:val="26"/>
          <w:szCs w:val="26"/>
          <w:lang w:val="en-US" w:eastAsia="ru-RU"/>
        </w:rPr>
      </w:pPr>
      <w:r w:rsidRPr="001167C1">
        <w:rPr>
          <w:rFonts w:ascii="Arial" w:eastAsia="Times New Roman" w:hAnsi="Arial" w:cs="Arial"/>
          <w:snapToGrid w:val="0"/>
          <w:color w:val="1F3864" w:themeColor="accent1" w:themeShade="80"/>
          <w:sz w:val="26"/>
          <w:szCs w:val="26"/>
          <w:lang w:val="en-US" w:eastAsia="ru-RU"/>
        </w:rPr>
        <w:t>landscaping and cleaning activities, as well as other environmental protection activities</w:t>
      </w:r>
      <w:r w:rsidR="00C439B9" w:rsidRPr="001167C1">
        <w:rPr>
          <w:rFonts w:ascii="Arial" w:eastAsia="Times New Roman" w:hAnsi="Arial" w:cs="Arial"/>
          <w:snapToGrid w:val="0"/>
          <w:color w:val="1F3864" w:themeColor="accent1" w:themeShade="80"/>
          <w:sz w:val="26"/>
          <w:szCs w:val="26"/>
          <w:lang w:val="en-US" w:eastAsia="ru-RU"/>
        </w:rPr>
        <w:t>.</w:t>
      </w:r>
    </w:p>
    <w:p w14:paraId="58DD016A" w14:textId="77777777" w:rsidR="007C7218" w:rsidRPr="001167C1" w:rsidRDefault="007C7218" w:rsidP="007C7218">
      <w:pPr>
        <w:widowControl w:val="0"/>
        <w:spacing w:before="80" w:line="288" w:lineRule="auto"/>
        <w:jc w:val="center"/>
        <w:rPr>
          <w:rFonts w:ascii="Arial" w:hAnsi="Arial" w:cs="Arial"/>
          <w:b/>
          <w:bCs/>
          <w:color w:val="244062"/>
          <w:sz w:val="10"/>
          <w:szCs w:val="10"/>
          <w:lang w:val="en-US"/>
        </w:rPr>
      </w:pPr>
    </w:p>
    <w:p w14:paraId="797E57AB" w14:textId="3CD35A58" w:rsidR="007C7218" w:rsidRDefault="007C7218" w:rsidP="007C7218">
      <w:pPr>
        <w:pStyle w:val="BodyText22"/>
        <w:widowControl w:val="0"/>
        <w:numPr>
          <w:ilvl w:val="12"/>
          <w:numId w:val="0"/>
        </w:numPr>
        <w:tabs>
          <w:tab w:val="left" w:pos="426"/>
        </w:tabs>
        <w:spacing w:before="80" w:after="0" w:line="288" w:lineRule="auto"/>
        <w:ind w:firstLine="709"/>
        <w:rPr>
          <w:rFonts w:ascii="Arial" w:hAnsi="Arial" w:cs="Arial"/>
          <w:b/>
          <w:color w:val="4472C4" w:themeColor="accent1"/>
          <w:sz w:val="26"/>
          <w:szCs w:val="26"/>
          <w:lang w:val="uz-Cyrl-UZ"/>
        </w:rPr>
      </w:pPr>
      <w:r w:rsidRPr="001167C1">
        <w:rPr>
          <w:rFonts w:ascii="Arial" w:hAnsi="Arial" w:cs="Arial"/>
          <w:b/>
          <w:color w:val="4472C4" w:themeColor="accent1"/>
          <w:sz w:val="26"/>
          <w:szCs w:val="26"/>
          <w:lang w:val="en-US"/>
        </w:rPr>
        <w:t>9</w:t>
      </w:r>
      <w:r w:rsidRPr="003F27E8">
        <w:rPr>
          <w:rFonts w:ascii="Arial" w:hAnsi="Arial" w:cs="Arial"/>
          <w:b/>
          <w:color w:val="4472C4" w:themeColor="accent1"/>
          <w:sz w:val="26"/>
          <w:szCs w:val="26"/>
          <w:lang w:val="uz-Cyrl-UZ"/>
        </w:rPr>
        <w:t>.</w:t>
      </w:r>
      <w:r w:rsidR="001167C1">
        <w:rPr>
          <w:rFonts w:ascii="Arial" w:hAnsi="Arial" w:cs="Arial"/>
          <w:b/>
          <w:color w:val="4472C4" w:themeColor="accent1"/>
          <w:sz w:val="26"/>
          <w:szCs w:val="26"/>
          <w:lang w:val="en-US"/>
        </w:rPr>
        <w:t xml:space="preserve"> </w:t>
      </w:r>
      <w:r w:rsidR="001167C1" w:rsidRPr="001167C1">
        <w:rPr>
          <w:rFonts w:ascii="Arial" w:hAnsi="Arial" w:cs="Arial"/>
          <w:b/>
          <w:color w:val="4472C4" w:themeColor="accent1"/>
          <w:sz w:val="26"/>
          <w:szCs w:val="26"/>
          <w:lang w:val="uz-Cyrl-UZ"/>
        </w:rPr>
        <w:t>Development and improvement of banking services with application of modern technologies</w:t>
      </w:r>
    </w:p>
    <w:p w14:paraId="7EF64715" w14:textId="6D2A8C30" w:rsidR="007C7218" w:rsidRPr="007E4BC0" w:rsidRDefault="001167C1" w:rsidP="007C7218">
      <w:pPr>
        <w:spacing w:before="80" w:line="288" w:lineRule="auto"/>
        <w:ind w:firstLine="709"/>
        <w:jc w:val="both"/>
        <w:rPr>
          <w:rFonts w:ascii="Arial" w:hAnsi="Arial" w:cs="Arial"/>
          <w:color w:val="1F3864" w:themeColor="accent1" w:themeShade="80"/>
          <w:sz w:val="26"/>
          <w:szCs w:val="26"/>
          <w:lang w:val="uz-Cyrl-UZ"/>
        </w:rPr>
      </w:pPr>
      <w:r w:rsidRPr="001167C1">
        <w:rPr>
          <w:rFonts w:ascii="Arial" w:hAnsi="Arial" w:cs="Arial"/>
          <w:color w:val="1F3864" w:themeColor="accent1" w:themeShade="80"/>
          <w:sz w:val="26"/>
          <w:szCs w:val="26"/>
          <w:lang w:val="uz-Cyrl-UZ"/>
        </w:rPr>
        <w:t>IT infrastructure development initiatives</w:t>
      </w:r>
      <w:r w:rsidR="007C7218" w:rsidRPr="007E4BC0">
        <w:rPr>
          <w:rFonts w:ascii="Arial" w:hAnsi="Arial" w:cs="Arial"/>
          <w:color w:val="1F3864" w:themeColor="accent1" w:themeShade="80"/>
          <w:sz w:val="26"/>
          <w:szCs w:val="26"/>
          <w:lang w:val="uz-Cyrl-UZ"/>
        </w:rPr>
        <w:t>:</w:t>
      </w:r>
    </w:p>
    <w:p w14:paraId="4911FC85" w14:textId="3605F8BA" w:rsidR="007C7218" w:rsidRPr="001167C1" w:rsidRDefault="001167C1" w:rsidP="007C7218">
      <w:pPr>
        <w:spacing w:before="80" w:line="288" w:lineRule="auto"/>
        <w:ind w:firstLine="709"/>
        <w:jc w:val="both"/>
        <w:rPr>
          <w:rFonts w:ascii="Arial" w:hAnsi="Arial" w:cs="Arial"/>
          <w:color w:val="1F3864" w:themeColor="accent1" w:themeShade="80"/>
          <w:sz w:val="26"/>
          <w:szCs w:val="26"/>
          <w:lang w:val="en-US"/>
        </w:rPr>
      </w:pPr>
      <w:r w:rsidRPr="001167C1">
        <w:rPr>
          <w:rFonts w:ascii="Arial" w:hAnsi="Arial" w:cs="Arial"/>
          <w:color w:val="1F3864" w:themeColor="accent1" w:themeShade="80"/>
          <w:sz w:val="26"/>
          <w:szCs w:val="26"/>
          <w:lang w:val="en-US"/>
        </w:rPr>
        <w:t>completion of the project to create a data center</w:t>
      </w:r>
      <w:r w:rsidR="007C7218" w:rsidRPr="001167C1">
        <w:rPr>
          <w:rFonts w:ascii="Arial" w:hAnsi="Arial" w:cs="Arial"/>
          <w:color w:val="1F3864" w:themeColor="accent1" w:themeShade="80"/>
          <w:sz w:val="26"/>
          <w:szCs w:val="26"/>
          <w:lang w:val="en-US"/>
        </w:rPr>
        <w:t>;</w:t>
      </w:r>
    </w:p>
    <w:p w14:paraId="521158F3" w14:textId="59865261" w:rsidR="007C7218" w:rsidRPr="001167C1" w:rsidRDefault="001167C1" w:rsidP="007C7218">
      <w:pPr>
        <w:spacing w:before="80" w:line="288" w:lineRule="auto"/>
        <w:ind w:firstLine="709"/>
        <w:jc w:val="both"/>
        <w:rPr>
          <w:rFonts w:ascii="Arial" w:hAnsi="Arial" w:cs="Arial"/>
          <w:color w:val="1F3864" w:themeColor="accent1" w:themeShade="80"/>
          <w:sz w:val="26"/>
          <w:szCs w:val="26"/>
          <w:lang w:val="en-US"/>
        </w:rPr>
      </w:pPr>
      <w:r w:rsidRPr="001167C1">
        <w:rPr>
          <w:rFonts w:ascii="Arial" w:hAnsi="Arial" w:cs="Arial"/>
          <w:color w:val="1F3864" w:themeColor="accent1" w:themeShade="80"/>
          <w:sz w:val="26"/>
          <w:szCs w:val="26"/>
          <w:lang w:val="en-US"/>
        </w:rPr>
        <w:t>Combining databases into a single platform and building a common reporting ecosystem</w:t>
      </w:r>
      <w:r w:rsidR="007C7218" w:rsidRPr="001167C1">
        <w:rPr>
          <w:rFonts w:ascii="Arial" w:hAnsi="Arial" w:cs="Arial"/>
          <w:color w:val="1F3864" w:themeColor="accent1" w:themeShade="80"/>
          <w:sz w:val="26"/>
          <w:szCs w:val="26"/>
          <w:lang w:val="en-US"/>
        </w:rPr>
        <w:t>;</w:t>
      </w:r>
    </w:p>
    <w:p w14:paraId="743B61F0" w14:textId="2A4CB170" w:rsidR="007C7218" w:rsidRPr="0087501F" w:rsidRDefault="001167C1" w:rsidP="007C7218">
      <w:pPr>
        <w:spacing w:before="80" w:line="288" w:lineRule="auto"/>
        <w:ind w:firstLine="709"/>
        <w:jc w:val="both"/>
        <w:rPr>
          <w:rFonts w:ascii="Arial" w:hAnsi="Arial" w:cs="Arial"/>
          <w:color w:val="1F3864" w:themeColor="accent1" w:themeShade="80"/>
          <w:sz w:val="26"/>
          <w:szCs w:val="26"/>
          <w:lang w:val="en-US"/>
        </w:rPr>
      </w:pPr>
      <w:r w:rsidRPr="0087501F">
        <w:rPr>
          <w:rFonts w:ascii="Arial" w:hAnsi="Arial" w:cs="Arial"/>
          <w:color w:val="1F3864" w:themeColor="accent1" w:themeShade="80"/>
          <w:sz w:val="26"/>
          <w:szCs w:val="26"/>
          <w:lang w:val="en-US"/>
        </w:rPr>
        <w:t>business process automation</w:t>
      </w:r>
      <w:r w:rsidR="007C7218" w:rsidRPr="0087501F">
        <w:rPr>
          <w:rFonts w:ascii="Arial" w:hAnsi="Arial" w:cs="Arial"/>
          <w:color w:val="1F3864" w:themeColor="accent1" w:themeShade="80"/>
          <w:sz w:val="26"/>
          <w:szCs w:val="26"/>
          <w:lang w:val="en-US"/>
        </w:rPr>
        <w:t>;</w:t>
      </w:r>
    </w:p>
    <w:p w14:paraId="7CD8DE91" w14:textId="31A3E1AF" w:rsidR="007C7218" w:rsidRPr="00E77336" w:rsidRDefault="0087501F" w:rsidP="007C7218">
      <w:pPr>
        <w:spacing w:before="80" w:line="288" w:lineRule="auto"/>
        <w:ind w:firstLine="709"/>
        <w:jc w:val="both"/>
        <w:rPr>
          <w:rFonts w:ascii="Arial" w:hAnsi="Arial" w:cs="Arial"/>
          <w:color w:val="1F3864" w:themeColor="accent1" w:themeShade="80"/>
          <w:sz w:val="26"/>
          <w:szCs w:val="26"/>
          <w:lang w:val="uz-Cyrl-UZ"/>
        </w:rPr>
      </w:pPr>
      <w:r w:rsidRPr="0087501F">
        <w:rPr>
          <w:rFonts w:ascii="Arial" w:hAnsi="Arial" w:cs="Arial"/>
          <w:color w:val="1F3864" w:themeColor="accent1" w:themeShade="80"/>
          <w:sz w:val="26"/>
          <w:szCs w:val="26"/>
          <w:lang w:val="en-US"/>
        </w:rPr>
        <w:t>modernization of the server-network infrastructure</w:t>
      </w:r>
      <w:r w:rsidR="00E77336">
        <w:rPr>
          <w:rFonts w:ascii="Arial" w:hAnsi="Arial" w:cs="Arial"/>
          <w:color w:val="1F3864" w:themeColor="accent1" w:themeShade="80"/>
          <w:sz w:val="26"/>
          <w:szCs w:val="26"/>
          <w:lang w:val="uz-Cyrl-UZ"/>
        </w:rPr>
        <w:t>.</w:t>
      </w:r>
    </w:p>
    <w:p w14:paraId="5C69F6F1" w14:textId="6855FBDE" w:rsidR="007C7218" w:rsidRPr="00E97680" w:rsidRDefault="007C7218" w:rsidP="007C7218">
      <w:pPr>
        <w:widowControl w:val="0"/>
        <w:spacing w:before="80" w:line="288" w:lineRule="auto"/>
        <w:ind w:firstLine="709"/>
        <w:rPr>
          <w:rFonts w:ascii="Arial" w:hAnsi="Arial" w:cs="Arial"/>
          <w:b/>
          <w:snapToGrid w:val="0"/>
          <w:color w:val="4472C4" w:themeColor="accent1"/>
          <w:sz w:val="26"/>
          <w:szCs w:val="26"/>
          <w:lang w:val="uz-Cyrl-UZ"/>
        </w:rPr>
      </w:pPr>
      <w:r w:rsidRPr="00405C5B">
        <w:rPr>
          <w:rFonts w:ascii="Arial" w:hAnsi="Arial" w:cs="Arial"/>
          <w:b/>
          <w:snapToGrid w:val="0"/>
          <w:color w:val="4472C4" w:themeColor="accent1"/>
          <w:sz w:val="26"/>
          <w:szCs w:val="26"/>
          <w:lang w:val="uz-Cyrl-UZ"/>
        </w:rPr>
        <w:t>1</w:t>
      </w:r>
      <w:r w:rsidRPr="0087501F">
        <w:rPr>
          <w:rFonts w:ascii="Arial" w:hAnsi="Arial" w:cs="Arial"/>
          <w:b/>
          <w:snapToGrid w:val="0"/>
          <w:color w:val="4472C4" w:themeColor="accent1"/>
          <w:sz w:val="26"/>
          <w:szCs w:val="26"/>
          <w:lang w:val="en-US"/>
        </w:rPr>
        <w:t>0</w:t>
      </w:r>
      <w:r w:rsidRPr="00405C5B">
        <w:rPr>
          <w:rFonts w:ascii="Arial" w:hAnsi="Arial" w:cs="Arial"/>
          <w:b/>
          <w:snapToGrid w:val="0"/>
          <w:color w:val="4472C4" w:themeColor="accent1"/>
          <w:sz w:val="26"/>
          <w:szCs w:val="26"/>
          <w:lang w:val="uz-Cyrl-UZ"/>
        </w:rPr>
        <w:t xml:space="preserve">. </w:t>
      </w:r>
      <w:r w:rsidR="0087501F" w:rsidRPr="0087501F">
        <w:rPr>
          <w:rFonts w:ascii="Arial" w:hAnsi="Arial" w:cs="Arial"/>
          <w:b/>
          <w:snapToGrid w:val="0"/>
          <w:color w:val="4472C4" w:themeColor="accent1"/>
          <w:sz w:val="26"/>
          <w:szCs w:val="26"/>
          <w:lang w:val="uz-Cyrl-UZ"/>
        </w:rPr>
        <w:t>Management of risks</w:t>
      </w:r>
    </w:p>
    <w:p w14:paraId="683371B6" w14:textId="046C0966" w:rsidR="007C7218" w:rsidRPr="0087501F" w:rsidRDefault="0087501F" w:rsidP="007C7218">
      <w:pPr>
        <w:pStyle w:val="HTML"/>
        <w:spacing w:before="80" w:line="288" w:lineRule="auto"/>
        <w:ind w:firstLine="709"/>
        <w:jc w:val="both"/>
        <w:rPr>
          <w:rFonts w:ascii="Arial" w:hAnsi="Arial" w:cs="Arial"/>
          <w:color w:val="1F3864" w:themeColor="accent1" w:themeShade="80"/>
          <w:sz w:val="26"/>
          <w:szCs w:val="26"/>
          <w:lang w:val="en-US"/>
        </w:rPr>
      </w:pPr>
      <w:r w:rsidRPr="0087501F">
        <w:rPr>
          <w:rFonts w:ascii="Arial" w:hAnsi="Arial" w:cs="Arial"/>
          <w:color w:val="1F3864" w:themeColor="accent1" w:themeShade="80"/>
          <w:sz w:val="26"/>
          <w:szCs w:val="26"/>
          <w:lang w:val="en-US"/>
        </w:rPr>
        <w:t>System improvement initiatives</w:t>
      </w:r>
      <w:r w:rsidR="007C7218" w:rsidRPr="0087501F">
        <w:rPr>
          <w:rFonts w:ascii="Arial" w:hAnsi="Arial" w:cs="Arial"/>
          <w:color w:val="1F3864" w:themeColor="accent1" w:themeShade="80"/>
          <w:sz w:val="26"/>
          <w:szCs w:val="26"/>
          <w:lang w:val="en-US"/>
        </w:rPr>
        <w:t>:</w:t>
      </w:r>
    </w:p>
    <w:p w14:paraId="189E3E1E" w14:textId="56379729" w:rsidR="007C7218" w:rsidRPr="0087501F" w:rsidRDefault="0087501F" w:rsidP="007C7218">
      <w:pPr>
        <w:pStyle w:val="HTML"/>
        <w:spacing w:before="80" w:line="288" w:lineRule="auto"/>
        <w:ind w:firstLine="709"/>
        <w:jc w:val="both"/>
        <w:rPr>
          <w:rFonts w:ascii="Arial" w:hAnsi="Arial" w:cs="Arial"/>
          <w:color w:val="1F3864" w:themeColor="accent1" w:themeShade="80"/>
          <w:sz w:val="26"/>
          <w:szCs w:val="26"/>
          <w:lang w:val="en-US"/>
        </w:rPr>
      </w:pPr>
      <w:r w:rsidRPr="0087501F">
        <w:rPr>
          <w:rFonts w:ascii="Arial" w:hAnsi="Arial" w:cs="Arial"/>
          <w:color w:val="1F3864" w:themeColor="accent1" w:themeShade="80"/>
          <w:sz w:val="26"/>
          <w:szCs w:val="26"/>
          <w:lang w:val="en-US"/>
        </w:rPr>
        <w:t>Improving management reporting</w:t>
      </w:r>
      <w:r w:rsidR="007C7218" w:rsidRPr="0087501F">
        <w:rPr>
          <w:rFonts w:ascii="Arial" w:hAnsi="Arial" w:cs="Arial"/>
          <w:color w:val="1F3864" w:themeColor="accent1" w:themeShade="80"/>
          <w:sz w:val="26"/>
          <w:szCs w:val="26"/>
          <w:lang w:val="en-US"/>
        </w:rPr>
        <w:t>;</w:t>
      </w:r>
    </w:p>
    <w:p w14:paraId="09C1C710" w14:textId="3C79A54C" w:rsidR="007C7218" w:rsidRPr="0087501F" w:rsidRDefault="0087501F" w:rsidP="007C7218">
      <w:pPr>
        <w:pStyle w:val="HTML"/>
        <w:spacing w:before="80" w:line="288" w:lineRule="auto"/>
        <w:ind w:firstLine="709"/>
        <w:jc w:val="both"/>
        <w:rPr>
          <w:rFonts w:ascii="Arial" w:hAnsi="Arial" w:cs="Arial"/>
          <w:color w:val="1F3864" w:themeColor="accent1" w:themeShade="80"/>
          <w:sz w:val="26"/>
          <w:szCs w:val="26"/>
          <w:lang w:val="en-US"/>
        </w:rPr>
      </w:pPr>
      <w:r w:rsidRPr="0087501F">
        <w:rPr>
          <w:rFonts w:ascii="Arial" w:hAnsi="Arial" w:cs="Arial"/>
          <w:color w:val="1F3864" w:themeColor="accent1" w:themeShade="80"/>
          <w:sz w:val="26"/>
          <w:szCs w:val="26"/>
          <w:lang w:val="en-US"/>
        </w:rPr>
        <w:t>development of a new scoring model for SMEs</w:t>
      </w:r>
      <w:r w:rsidR="007C7218" w:rsidRPr="0087501F">
        <w:rPr>
          <w:rFonts w:ascii="Arial" w:hAnsi="Arial" w:cs="Arial"/>
          <w:color w:val="1F3864" w:themeColor="accent1" w:themeShade="80"/>
          <w:sz w:val="26"/>
          <w:szCs w:val="26"/>
          <w:lang w:val="en-US"/>
        </w:rPr>
        <w:t>;</w:t>
      </w:r>
    </w:p>
    <w:p w14:paraId="69FE7332" w14:textId="21D9DB9E" w:rsidR="007C7218" w:rsidRPr="00D36E4C" w:rsidRDefault="00D36E4C" w:rsidP="007C7218">
      <w:pPr>
        <w:pStyle w:val="HTML"/>
        <w:spacing w:before="80" w:line="288" w:lineRule="auto"/>
        <w:ind w:firstLine="709"/>
        <w:jc w:val="both"/>
        <w:rPr>
          <w:rFonts w:ascii="Arial" w:hAnsi="Arial" w:cs="Arial"/>
          <w:color w:val="1F3864" w:themeColor="accent1" w:themeShade="80"/>
          <w:sz w:val="26"/>
          <w:szCs w:val="26"/>
          <w:lang w:val="en-US"/>
        </w:rPr>
      </w:pPr>
      <w:r w:rsidRPr="00D36E4C">
        <w:rPr>
          <w:rFonts w:ascii="Arial" w:hAnsi="Arial" w:cs="Arial"/>
          <w:color w:val="1F3864" w:themeColor="accent1" w:themeShade="80"/>
          <w:sz w:val="26"/>
          <w:szCs w:val="26"/>
          <w:lang w:val="en-US"/>
        </w:rPr>
        <w:t>introduction of a preliminary limit based on the study of financial condition and credit history</w:t>
      </w:r>
      <w:r w:rsidR="007C7218" w:rsidRPr="00D36E4C">
        <w:rPr>
          <w:rFonts w:ascii="Arial" w:hAnsi="Arial" w:cs="Arial"/>
          <w:color w:val="1F3864" w:themeColor="accent1" w:themeShade="80"/>
          <w:sz w:val="26"/>
          <w:szCs w:val="26"/>
          <w:lang w:val="en-US"/>
        </w:rPr>
        <w:t>;</w:t>
      </w:r>
    </w:p>
    <w:p w14:paraId="619642D1" w14:textId="030A00F1" w:rsidR="007C7218" w:rsidRPr="00D36E4C" w:rsidRDefault="00D36E4C" w:rsidP="007C7218">
      <w:pPr>
        <w:pStyle w:val="HTML"/>
        <w:spacing w:before="80" w:line="288" w:lineRule="auto"/>
        <w:ind w:firstLine="709"/>
        <w:jc w:val="both"/>
        <w:rPr>
          <w:rFonts w:ascii="Arial" w:hAnsi="Arial" w:cs="Arial"/>
          <w:color w:val="1F3864" w:themeColor="accent1" w:themeShade="80"/>
          <w:sz w:val="26"/>
          <w:szCs w:val="26"/>
          <w:lang w:val="en-US"/>
        </w:rPr>
      </w:pPr>
      <w:r w:rsidRPr="00D36E4C">
        <w:rPr>
          <w:rFonts w:ascii="Arial" w:hAnsi="Arial" w:cs="Arial"/>
          <w:color w:val="1F3864" w:themeColor="accent1" w:themeShade="80"/>
          <w:sz w:val="26"/>
          <w:szCs w:val="26"/>
          <w:lang w:val="en-US"/>
        </w:rPr>
        <w:t>control of compliance with risk appetite and financial covenants</w:t>
      </w:r>
      <w:r w:rsidR="007C7218" w:rsidRPr="00D36E4C">
        <w:rPr>
          <w:rFonts w:ascii="Arial" w:hAnsi="Arial" w:cs="Arial"/>
          <w:color w:val="1F3864" w:themeColor="accent1" w:themeShade="80"/>
          <w:sz w:val="26"/>
          <w:szCs w:val="26"/>
          <w:lang w:val="en-US"/>
        </w:rPr>
        <w:t>;</w:t>
      </w:r>
    </w:p>
    <w:p w14:paraId="5C8E3D37" w14:textId="6FC2AD88" w:rsidR="007C7218" w:rsidRPr="00D36E4C" w:rsidRDefault="00D36E4C" w:rsidP="007C7218">
      <w:pPr>
        <w:pStyle w:val="HTML"/>
        <w:spacing w:before="80" w:line="288" w:lineRule="auto"/>
        <w:ind w:firstLine="709"/>
        <w:jc w:val="both"/>
        <w:rPr>
          <w:rFonts w:ascii="Arial" w:hAnsi="Arial" w:cs="Arial"/>
          <w:color w:val="1F3864" w:themeColor="accent1" w:themeShade="80"/>
          <w:sz w:val="26"/>
          <w:szCs w:val="26"/>
          <w:lang w:val="en-US"/>
        </w:rPr>
      </w:pPr>
      <w:r w:rsidRPr="00D36E4C">
        <w:rPr>
          <w:rFonts w:ascii="Arial" w:hAnsi="Arial" w:cs="Arial"/>
          <w:color w:val="1F3864" w:themeColor="accent1" w:themeShade="80"/>
          <w:sz w:val="26"/>
          <w:szCs w:val="26"/>
          <w:lang w:val="en-US"/>
        </w:rPr>
        <w:t>improvement of the stress test model</w:t>
      </w:r>
      <w:r w:rsidR="007C7218" w:rsidRPr="00D36E4C">
        <w:rPr>
          <w:rFonts w:ascii="Arial" w:hAnsi="Arial" w:cs="Arial"/>
          <w:color w:val="1F3864" w:themeColor="accent1" w:themeShade="80"/>
          <w:sz w:val="26"/>
          <w:szCs w:val="26"/>
          <w:lang w:val="en-US"/>
        </w:rPr>
        <w:t>;</w:t>
      </w:r>
    </w:p>
    <w:p w14:paraId="57CF5965" w14:textId="0A2ED450" w:rsidR="007C7218" w:rsidRPr="00D36E4C" w:rsidRDefault="00D36E4C" w:rsidP="007C7218">
      <w:pPr>
        <w:pStyle w:val="HTML"/>
        <w:spacing w:before="80" w:line="288" w:lineRule="auto"/>
        <w:ind w:firstLine="709"/>
        <w:jc w:val="both"/>
        <w:rPr>
          <w:rFonts w:ascii="Arial" w:hAnsi="Arial" w:cs="Arial"/>
          <w:color w:val="1F3864" w:themeColor="accent1" w:themeShade="80"/>
          <w:sz w:val="26"/>
          <w:szCs w:val="26"/>
          <w:lang w:val="en-US"/>
        </w:rPr>
      </w:pPr>
      <w:r w:rsidRPr="00D36E4C">
        <w:rPr>
          <w:rFonts w:ascii="Arial" w:hAnsi="Arial" w:cs="Arial"/>
          <w:color w:val="1F3864" w:themeColor="accent1" w:themeShade="80"/>
          <w:sz w:val="26"/>
          <w:szCs w:val="26"/>
          <w:lang w:val="en-US"/>
        </w:rPr>
        <w:lastRenderedPageBreak/>
        <w:t>Regular updating of the list of high-risk customers and automation of this process</w:t>
      </w:r>
      <w:r w:rsidR="007C7218" w:rsidRPr="00D36E4C">
        <w:rPr>
          <w:rFonts w:ascii="Arial" w:hAnsi="Arial" w:cs="Arial"/>
          <w:color w:val="1F3864" w:themeColor="accent1" w:themeShade="80"/>
          <w:sz w:val="26"/>
          <w:szCs w:val="26"/>
          <w:lang w:val="en-US"/>
        </w:rPr>
        <w:t>;</w:t>
      </w:r>
    </w:p>
    <w:p w14:paraId="0B4F27E6" w14:textId="5487676F" w:rsidR="007C7218" w:rsidRPr="00D36E4C" w:rsidRDefault="00D36E4C" w:rsidP="007C7218">
      <w:pPr>
        <w:pStyle w:val="HTML"/>
        <w:spacing w:before="80" w:line="288" w:lineRule="auto"/>
        <w:ind w:firstLine="709"/>
        <w:jc w:val="both"/>
        <w:rPr>
          <w:rFonts w:ascii="Arial" w:hAnsi="Arial" w:cs="Arial"/>
          <w:color w:val="1F3864" w:themeColor="accent1" w:themeShade="80"/>
          <w:sz w:val="26"/>
          <w:szCs w:val="26"/>
          <w:lang w:val="en-US"/>
        </w:rPr>
      </w:pPr>
      <w:r w:rsidRPr="00D36E4C">
        <w:rPr>
          <w:rFonts w:ascii="Arial" w:hAnsi="Arial" w:cs="Arial"/>
          <w:color w:val="1F3864" w:themeColor="accent1" w:themeShade="80"/>
          <w:sz w:val="26"/>
          <w:szCs w:val="26"/>
          <w:lang w:val="en-US"/>
        </w:rPr>
        <w:t>continuous analysis of the effectiveness of scoring in JOYDA</w:t>
      </w:r>
      <w:r w:rsidR="007C7218" w:rsidRPr="00D36E4C">
        <w:rPr>
          <w:rFonts w:ascii="Arial" w:hAnsi="Arial" w:cs="Arial"/>
          <w:color w:val="1F3864" w:themeColor="accent1" w:themeShade="80"/>
          <w:sz w:val="26"/>
          <w:szCs w:val="26"/>
          <w:lang w:val="en-US"/>
        </w:rPr>
        <w:t>.</w:t>
      </w:r>
    </w:p>
    <w:p w14:paraId="284D4574" w14:textId="496DF07A" w:rsidR="007C7218" w:rsidRPr="00405C5B" w:rsidRDefault="007C7218" w:rsidP="007C7218">
      <w:pPr>
        <w:widowControl w:val="0"/>
        <w:spacing w:before="80" w:line="288" w:lineRule="auto"/>
        <w:ind w:firstLine="709"/>
        <w:rPr>
          <w:rFonts w:ascii="Arial" w:hAnsi="Arial" w:cs="Arial"/>
          <w:b/>
          <w:snapToGrid w:val="0"/>
          <w:color w:val="4472C4" w:themeColor="accent1"/>
          <w:sz w:val="26"/>
          <w:szCs w:val="26"/>
          <w:lang w:val="uz-Cyrl-UZ"/>
        </w:rPr>
      </w:pPr>
      <w:r w:rsidRPr="00405C5B">
        <w:rPr>
          <w:rFonts w:ascii="Arial" w:hAnsi="Arial" w:cs="Arial"/>
          <w:b/>
          <w:snapToGrid w:val="0"/>
          <w:color w:val="4472C4" w:themeColor="accent1"/>
          <w:sz w:val="26"/>
          <w:szCs w:val="26"/>
          <w:lang w:val="uz-Cyrl-UZ"/>
        </w:rPr>
        <w:t xml:space="preserve">11. </w:t>
      </w:r>
      <w:r w:rsidR="00D36E4C" w:rsidRPr="00D36E4C">
        <w:rPr>
          <w:rFonts w:ascii="Arial" w:hAnsi="Arial" w:cs="Arial"/>
          <w:b/>
          <w:snapToGrid w:val="0"/>
          <w:color w:val="4472C4" w:themeColor="accent1"/>
          <w:sz w:val="26"/>
          <w:szCs w:val="26"/>
          <w:lang w:val="uz-Cyrl-UZ"/>
        </w:rPr>
        <w:t>Dealing with credit payables</w:t>
      </w:r>
      <w:r>
        <w:rPr>
          <w:rFonts w:ascii="Arial" w:hAnsi="Arial" w:cs="Arial"/>
          <w:b/>
          <w:snapToGrid w:val="0"/>
          <w:color w:val="4472C4" w:themeColor="accent1"/>
          <w:sz w:val="26"/>
          <w:szCs w:val="26"/>
          <w:lang w:val="uz-Cyrl-UZ"/>
        </w:rPr>
        <w:t>.</w:t>
      </w:r>
    </w:p>
    <w:p w14:paraId="376E3621" w14:textId="0BA7B24B" w:rsidR="007C7218" w:rsidRPr="008A37CD" w:rsidRDefault="008A37CD" w:rsidP="007C7218">
      <w:pPr>
        <w:spacing w:before="80" w:line="288" w:lineRule="auto"/>
        <w:ind w:firstLine="709"/>
        <w:jc w:val="both"/>
        <w:rPr>
          <w:rFonts w:ascii="Arial" w:hAnsi="Arial" w:cs="Arial"/>
          <w:color w:val="1F3864" w:themeColor="accent1" w:themeShade="80"/>
          <w:sz w:val="26"/>
          <w:szCs w:val="26"/>
          <w:lang w:val="en-US"/>
        </w:rPr>
      </w:pPr>
      <w:r w:rsidRPr="008A37CD">
        <w:rPr>
          <w:rFonts w:ascii="Arial" w:hAnsi="Arial" w:cs="Arial"/>
          <w:color w:val="1F3864" w:themeColor="accent1" w:themeShade="80"/>
          <w:sz w:val="26"/>
          <w:szCs w:val="26"/>
          <w:lang w:val="en-US"/>
        </w:rPr>
        <w:t>Automation initiatives</w:t>
      </w:r>
      <w:r w:rsidR="007C7218" w:rsidRPr="008A37CD">
        <w:rPr>
          <w:rFonts w:ascii="Arial" w:hAnsi="Arial" w:cs="Arial"/>
          <w:color w:val="1F3864" w:themeColor="accent1" w:themeShade="80"/>
          <w:sz w:val="26"/>
          <w:szCs w:val="26"/>
          <w:lang w:val="en-US"/>
        </w:rPr>
        <w:t>:</w:t>
      </w:r>
    </w:p>
    <w:p w14:paraId="1A1F524D" w14:textId="57DE7EE6" w:rsidR="007C7218" w:rsidRPr="008A37CD" w:rsidRDefault="007C7218" w:rsidP="007C7218">
      <w:pPr>
        <w:spacing w:before="80" w:line="288" w:lineRule="auto"/>
        <w:ind w:firstLine="709"/>
        <w:jc w:val="both"/>
        <w:rPr>
          <w:rFonts w:ascii="Arial" w:hAnsi="Arial" w:cs="Arial"/>
          <w:color w:val="1F3864" w:themeColor="accent1" w:themeShade="80"/>
          <w:sz w:val="26"/>
          <w:szCs w:val="26"/>
          <w:lang w:val="en-US"/>
        </w:rPr>
      </w:pPr>
      <w:r w:rsidRPr="008A37CD">
        <w:rPr>
          <w:rFonts w:ascii="Arial" w:hAnsi="Arial" w:cs="Arial"/>
          <w:color w:val="1F3864" w:themeColor="accent1" w:themeShade="80"/>
          <w:sz w:val="26"/>
          <w:szCs w:val="26"/>
          <w:lang w:val="en-US"/>
        </w:rPr>
        <w:t xml:space="preserve">pre-collection - </w:t>
      </w:r>
      <w:r w:rsidR="008A37CD" w:rsidRPr="008A37CD">
        <w:rPr>
          <w:rFonts w:ascii="Arial" w:hAnsi="Arial" w:cs="Arial"/>
          <w:color w:val="1F3864" w:themeColor="accent1" w:themeShade="80"/>
          <w:sz w:val="26"/>
          <w:szCs w:val="26"/>
          <w:lang w:val="en-US"/>
        </w:rPr>
        <w:t>adding a collection scoring and setting up a schedule of automatic SMS notifications</w:t>
      </w:r>
      <w:r w:rsidRPr="008A37CD">
        <w:rPr>
          <w:rFonts w:ascii="Arial" w:hAnsi="Arial" w:cs="Arial"/>
          <w:color w:val="1F3864" w:themeColor="accent1" w:themeShade="80"/>
          <w:sz w:val="26"/>
          <w:szCs w:val="26"/>
          <w:lang w:val="en-US"/>
        </w:rPr>
        <w:t>;</w:t>
      </w:r>
    </w:p>
    <w:p w14:paraId="606E46A8" w14:textId="6564ABB2" w:rsidR="007C7218" w:rsidRPr="008A37CD" w:rsidRDefault="007C7218" w:rsidP="007C7218">
      <w:pPr>
        <w:spacing w:before="80" w:line="288" w:lineRule="auto"/>
        <w:ind w:firstLine="709"/>
        <w:jc w:val="both"/>
        <w:rPr>
          <w:rFonts w:ascii="Arial" w:hAnsi="Arial" w:cs="Arial"/>
          <w:color w:val="1F3864" w:themeColor="accent1" w:themeShade="80"/>
          <w:sz w:val="26"/>
          <w:szCs w:val="26"/>
          <w:lang w:val="en-US"/>
        </w:rPr>
      </w:pPr>
      <w:r w:rsidRPr="008A37CD">
        <w:rPr>
          <w:rFonts w:ascii="Arial" w:hAnsi="Arial" w:cs="Arial"/>
          <w:color w:val="1F3864" w:themeColor="accent1" w:themeShade="80"/>
          <w:sz w:val="26"/>
          <w:szCs w:val="26"/>
          <w:lang w:val="en-US"/>
        </w:rPr>
        <w:t xml:space="preserve">soft-collection - </w:t>
      </w:r>
      <w:r w:rsidR="008A37CD" w:rsidRPr="008A37CD">
        <w:rPr>
          <w:rFonts w:ascii="Arial" w:hAnsi="Arial" w:cs="Arial"/>
          <w:color w:val="1F3864" w:themeColor="accent1" w:themeShade="80"/>
          <w:sz w:val="26"/>
          <w:szCs w:val="26"/>
          <w:lang w:val="en-US"/>
        </w:rPr>
        <w:t xml:space="preserve">adding </w:t>
      </w:r>
      <w:proofErr w:type="spellStart"/>
      <w:r w:rsidR="008A37CD" w:rsidRPr="008A37CD">
        <w:rPr>
          <w:rFonts w:ascii="Arial" w:hAnsi="Arial" w:cs="Arial"/>
          <w:color w:val="1F3864" w:themeColor="accent1" w:themeShade="80"/>
          <w:sz w:val="26"/>
          <w:szCs w:val="26"/>
          <w:lang w:val="en-US"/>
        </w:rPr>
        <w:t>autodialer</w:t>
      </w:r>
      <w:proofErr w:type="spellEnd"/>
      <w:r w:rsidR="008A37CD" w:rsidRPr="008A37CD">
        <w:rPr>
          <w:rFonts w:ascii="Arial" w:hAnsi="Arial" w:cs="Arial"/>
          <w:color w:val="1F3864" w:themeColor="accent1" w:themeShade="80"/>
          <w:sz w:val="26"/>
          <w:szCs w:val="26"/>
          <w:lang w:val="en-US"/>
        </w:rPr>
        <w:t xml:space="preserve"> to increase the efficiency by 2-3 times, updating the interface for more efficient collection of information</w:t>
      </w:r>
      <w:r w:rsidRPr="008A37CD">
        <w:rPr>
          <w:rFonts w:ascii="Arial" w:hAnsi="Arial" w:cs="Arial"/>
          <w:color w:val="1F3864" w:themeColor="accent1" w:themeShade="80"/>
          <w:sz w:val="26"/>
          <w:szCs w:val="26"/>
          <w:lang w:val="en-US"/>
        </w:rPr>
        <w:t>;</w:t>
      </w:r>
    </w:p>
    <w:p w14:paraId="7AC5D6E8" w14:textId="2C212A3F" w:rsidR="007C7218" w:rsidRPr="00EC4AC1" w:rsidRDefault="007C7218" w:rsidP="007C7218">
      <w:pPr>
        <w:spacing w:before="80" w:line="288" w:lineRule="auto"/>
        <w:ind w:firstLine="709"/>
        <w:jc w:val="both"/>
        <w:rPr>
          <w:rFonts w:ascii="Arial" w:hAnsi="Arial" w:cs="Arial"/>
          <w:color w:val="1F3864" w:themeColor="accent1" w:themeShade="80"/>
          <w:sz w:val="26"/>
          <w:szCs w:val="26"/>
          <w:lang w:val="en-US"/>
        </w:rPr>
      </w:pPr>
      <w:r w:rsidRPr="00EC4AC1">
        <w:rPr>
          <w:rFonts w:ascii="Arial" w:hAnsi="Arial" w:cs="Arial"/>
          <w:color w:val="1F3864" w:themeColor="accent1" w:themeShade="80"/>
          <w:sz w:val="26"/>
          <w:szCs w:val="26"/>
          <w:lang w:val="en-US"/>
        </w:rPr>
        <w:t xml:space="preserve">hard-collection - </w:t>
      </w:r>
      <w:r w:rsidR="00EC4AC1" w:rsidRPr="00EC4AC1">
        <w:rPr>
          <w:rFonts w:ascii="Arial" w:hAnsi="Arial" w:cs="Arial"/>
          <w:color w:val="1F3864" w:themeColor="accent1" w:themeShade="80"/>
          <w:sz w:val="26"/>
          <w:szCs w:val="26"/>
          <w:lang w:val="en-US"/>
        </w:rPr>
        <w:t>automation of sending claims and written notices, updating the interface for more efficient collection of information, introducing a map of the location of debtors</w:t>
      </w:r>
      <w:r w:rsidRPr="00EC4AC1">
        <w:rPr>
          <w:rFonts w:ascii="Arial" w:hAnsi="Arial" w:cs="Arial"/>
          <w:color w:val="1F3864" w:themeColor="accent1" w:themeShade="80"/>
          <w:sz w:val="26"/>
          <w:szCs w:val="26"/>
          <w:lang w:val="en-US"/>
        </w:rPr>
        <w:t>.</w:t>
      </w:r>
    </w:p>
    <w:p w14:paraId="7EACDA06" w14:textId="4B05D5AF" w:rsidR="007C7218" w:rsidRPr="00EC4AC1" w:rsidRDefault="007C7218" w:rsidP="007C7218">
      <w:pPr>
        <w:pStyle w:val="af4"/>
        <w:widowControl w:val="0"/>
        <w:spacing w:before="80" w:beforeAutospacing="0" w:after="0" w:afterAutospacing="0" w:line="288" w:lineRule="auto"/>
        <w:ind w:firstLine="709"/>
        <w:rPr>
          <w:rFonts w:ascii="Arial" w:hAnsi="Arial" w:cs="Arial"/>
          <w:b/>
          <w:snapToGrid w:val="0"/>
          <w:color w:val="4472C4" w:themeColor="accent1"/>
          <w:sz w:val="26"/>
          <w:szCs w:val="26"/>
          <w:lang w:val="en-US"/>
        </w:rPr>
      </w:pPr>
      <w:r w:rsidRPr="00E97680">
        <w:rPr>
          <w:rFonts w:ascii="Arial" w:hAnsi="Arial" w:cs="Arial"/>
          <w:b/>
          <w:snapToGrid w:val="0"/>
          <w:color w:val="4472C4" w:themeColor="accent1"/>
          <w:sz w:val="26"/>
          <w:szCs w:val="26"/>
          <w:lang w:val="uz-Cyrl-UZ"/>
        </w:rPr>
        <w:t>1</w:t>
      </w:r>
      <w:r>
        <w:rPr>
          <w:rFonts w:ascii="Arial" w:hAnsi="Arial" w:cs="Arial"/>
          <w:b/>
          <w:snapToGrid w:val="0"/>
          <w:color w:val="4472C4" w:themeColor="accent1"/>
          <w:sz w:val="26"/>
          <w:szCs w:val="26"/>
          <w:lang w:val="uz-Cyrl-UZ"/>
        </w:rPr>
        <w:t>2</w:t>
      </w:r>
      <w:r w:rsidRPr="00E97680">
        <w:rPr>
          <w:rFonts w:ascii="Arial" w:hAnsi="Arial" w:cs="Arial"/>
          <w:b/>
          <w:snapToGrid w:val="0"/>
          <w:color w:val="4472C4" w:themeColor="accent1"/>
          <w:sz w:val="26"/>
          <w:szCs w:val="26"/>
          <w:lang w:val="uz-Cyrl-UZ"/>
        </w:rPr>
        <w:t xml:space="preserve">. </w:t>
      </w:r>
      <w:r w:rsidR="00EC4AC1" w:rsidRPr="00EC4AC1">
        <w:rPr>
          <w:rFonts w:ascii="Arial" w:hAnsi="Arial" w:cs="Arial"/>
          <w:b/>
          <w:snapToGrid w:val="0"/>
          <w:color w:val="4472C4" w:themeColor="accent1"/>
          <w:sz w:val="26"/>
          <w:szCs w:val="26"/>
          <w:lang w:val="uz-Cyrl-UZ"/>
        </w:rPr>
        <w:t>HR management</w:t>
      </w:r>
    </w:p>
    <w:p w14:paraId="48350965" w14:textId="48D6846E" w:rsidR="007C7218" w:rsidRPr="00EC4AC1" w:rsidRDefault="00EC4AC1" w:rsidP="007C7218">
      <w:pPr>
        <w:pStyle w:val="af8"/>
        <w:spacing w:before="80" w:after="0" w:line="288" w:lineRule="auto"/>
        <w:ind w:left="0" w:firstLine="709"/>
        <w:jc w:val="both"/>
        <w:rPr>
          <w:rFonts w:ascii="Arial" w:eastAsia="Times New Roman" w:hAnsi="Arial" w:cs="Arial"/>
          <w:color w:val="1F3864" w:themeColor="accent1" w:themeShade="80"/>
          <w:sz w:val="26"/>
          <w:szCs w:val="26"/>
          <w:lang w:val="en-US" w:eastAsia="ru-RU"/>
        </w:rPr>
      </w:pPr>
      <w:r w:rsidRPr="00EC4AC1">
        <w:rPr>
          <w:rFonts w:ascii="Arial" w:hAnsi="Arial" w:cs="Arial"/>
          <w:color w:val="1F3864" w:themeColor="accent1" w:themeShade="80"/>
          <w:sz w:val="26"/>
          <w:szCs w:val="26"/>
          <w:lang w:val="en-US"/>
        </w:rPr>
        <w:t>HR development initiatives</w:t>
      </w:r>
      <w:r w:rsidR="007C7218" w:rsidRPr="00EC4AC1">
        <w:rPr>
          <w:rFonts w:ascii="Arial" w:eastAsia="Times New Roman" w:hAnsi="Arial" w:cs="Arial"/>
          <w:color w:val="1F3864" w:themeColor="accent1" w:themeShade="80"/>
          <w:sz w:val="26"/>
          <w:szCs w:val="26"/>
          <w:lang w:val="en-US" w:eastAsia="ru-RU"/>
        </w:rPr>
        <w:t>:</w:t>
      </w:r>
    </w:p>
    <w:p w14:paraId="35B65337" w14:textId="5637852C" w:rsidR="007C7218" w:rsidRPr="00EC4AC1" w:rsidRDefault="00EC4AC1" w:rsidP="007C7218">
      <w:pPr>
        <w:pStyle w:val="af8"/>
        <w:spacing w:before="80" w:after="0" w:line="288" w:lineRule="auto"/>
        <w:ind w:left="0" w:firstLine="709"/>
        <w:jc w:val="both"/>
        <w:rPr>
          <w:rFonts w:ascii="Arial" w:eastAsia="Times New Roman" w:hAnsi="Arial" w:cs="Arial"/>
          <w:color w:val="1F3864" w:themeColor="accent1" w:themeShade="80"/>
          <w:sz w:val="26"/>
          <w:szCs w:val="26"/>
          <w:lang w:val="en-US" w:eastAsia="ru-RU"/>
        </w:rPr>
      </w:pPr>
      <w:r w:rsidRPr="00EC4AC1">
        <w:rPr>
          <w:rFonts w:ascii="Arial" w:eastAsia="Times New Roman" w:hAnsi="Arial" w:cs="Arial"/>
          <w:color w:val="1F3864" w:themeColor="accent1" w:themeShade="80"/>
          <w:sz w:val="26"/>
          <w:szCs w:val="26"/>
          <w:lang w:val="en-US" w:eastAsia="ru-RU"/>
        </w:rPr>
        <w:t>strengthening the HR team through selection and evaluation</w:t>
      </w:r>
      <w:r w:rsidR="007C7218" w:rsidRPr="00EC4AC1">
        <w:rPr>
          <w:rFonts w:ascii="Arial" w:eastAsia="Times New Roman" w:hAnsi="Arial" w:cs="Arial"/>
          <w:color w:val="1F3864" w:themeColor="accent1" w:themeShade="80"/>
          <w:sz w:val="26"/>
          <w:szCs w:val="26"/>
          <w:lang w:val="en-US" w:eastAsia="ru-RU"/>
        </w:rPr>
        <w:t>;</w:t>
      </w:r>
    </w:p>
    <w:p w14:paraId="2EA3318F" w14:textId="1C63F550" w:rsidR="007C7218" w:rsidRPr="00EC4AC1" w:rsidRDefault="00EC4AC1" w:rsidP="007C7218">
      <w:pPr>
        <w:pStyle w:val="af8"/>
        <w:spacing w:before="80" w:after="0" w:line="288" w:lineRule="auto"/>
        <w:ind w:left="0" w:firstLine="709"/>
        <w:jc w:val="both"/>
        <w:rPr>
          <w:rFonts w:ascii="Arial" w:eastAsia="Times New Roman" w:hAnsi="Arial" w:cs="Arial"/>
          <w:color w:val="1F3864" w:themeColor="accent1" w:themeShade="80"/>
          <w:sz w:val="26"/>
          <w:szCs w:val="26"/>
          <w:lang w:val="en-US" w:eastAsia="ru-RU"/>
        </w:rPr>
      </w:pPr>
      <w:r w:rsidRPr="00EC4AC1">
        <w:rPr>
          <w:rFonts w:ascii="Arial" w:eastAsia="Times New Roman" w:hAnsi="Arial" w:cs="Arial"/>
          <w:color w:val="1F3864" w:themeColor="accent1" w:themeShade="80"/>
          <w:sz w:val="26"/>
          <w:szCs w:val="26"/>
          <w:lang w:val="en-US" w:eastAsia="ru-RU"/>
        </w:rPr>
        <w:t>Employer brand development, personnel development and training</w:t>
      </w:r>
      <w:r w:rsidR="007C7218" w:rsidRPr="00EC4AC1">
        <w:rPr>
          <w:rFonts w:ascii="Arial" w:eastAsia="Times New Roman" w:hAnsi="Arial" w:cs="Arial"/>
          <w:color w:val="1F3864" w:themeColor="accent1" w:themeShade="80"/>
          <w:sz w:val="26"/>
          <w:szCs w:val="26"/>
          <w:lang w:val="en-US" w:eastAsia="ru-RU"/>
        </w:rPr>
        <w:t>;</w:t>
      </w:r>
    </w:p>
    <w:p w14:paraId="45B106DA" w14:textId="08EB49C2" w:rsidR="007C7218" w:rsidRPr="00EC4AC1" w:rsidRDefault="00EC4AC1" w:rsidP="007C7218">
      <w:pPr>
        <w:pStyle w:val="af8"/>
        <w:spacing w:before="80" w:after="0" w:line="288" w:lineRule="auto"/>
        <w:ind w:left="0" w:firstLine="709"/>
        <w:jc w:val="both"/>
        <w:rPr>
          <w:rFonts w:ascii="Arial" w:eastAsia="Times New Roman" w:hAnsi="Arial" w:cs="Arial"/>
          <w:color w:val="1F3864" w:themeColor="accent1" w:themeShade="80"/>
          <w:sz w:val="26"/>
          <w:szCs w:val="26"/>
          <w:lang w:val="en-US" w:eastAsia="ru-RU"/>
        </w:rPr>
      </w:pPr>
      <w:r w:rsidRPr="00EC4AC1">
        <w:rPr>
          <w:rFonts w:ascii="Arial" w:eastAsia="Times New Roman" w:hAnsi="Arial" w:cs="Arial"/>
          <w:color w:val="1F3864" w:themeColor="accent1" w:themeShade="80"/>
          <w:sz w:val="26"/>
          <w:szCs w:val="26"/>
          <w:lang w:val="en-US" w:eastAsia="ru-RU"/>
        </w:rPr>
        <w:t>launch the process of calculating the bonus portion of HR employees' remuneration based on KPI indicators</w:t>
      </w:r>
      <w:r w:rsidR="007C7218" w:rsidRPr="00EC4AC1">
        <w:rPr>
          <w:rFonts w:ascii="Arial" w:eastAsia="Times New Roman" w:hAnsi="Arial" w:cs="Arial"/>
          <w:color w:val="1F3864" w:themeColor="accent1" w:themeShade="80"/>
          <w:sz w:val="26"/>
          <w:szCs w:val="26"/>
          <w:lang w:val="en-US" w:eastAsia="ru-RU"/>
        </w:rPr>
        <w:t>;</w:t>
      </w:r>
    </w:p>
    <w:p w14:paraId="3FEC2DD5" w14:textId="60820212" w:rsidR="007C7218" w:rsidRPr="0074748E" w:rsidRDefault="0074748E" w:rsidP="007C7218">
      <w:pPr>
        <w:pStyle w:val="af8"/>
        <w:spacing w:before="80" w:after="0" w:line="288" w:lineRule="auto"/>
        <w:ind w:left="0" w:firstLine="709"/>
        <w:jc w:val="both"/>
        <w:rPr>
          <w:rFonts w:ascii="Arial" w:eastAsia="Times New Roman" w:hAnsi="Arial" w:cs="Arial"/>
          <w:color w:val="1F3864" w:themeColor="accent1" w:themeShade="80"/>
          <w:sz w:val="26"/>
          <w:szCs w:val="26"/>
          <w:lang w:val="en-US" w:eastAsia="ru-RU"/>
        </w:rPr>
      </w:pPr>
      <w:r w:rsidRPr="0074748E">
        <w:rPr>
          <w:rFonts w:ascii="Arial" w:eastAsia="Times New Roman" w:hAnsi="Arial" w:cs="Arial"/>
          <w:color w:val="1F3864" w:themeColor="accent1" w:themeShade="80"/>
          <w:sz w:val="26"/>
          <w:szCs w:val="26"/>
          <w:lang w:val="en-US" w:eastAsia="ru-RU"/>
        </w:rPr>
        <w:t>revision of the competency model for compliance with strategic goals</w:t>
      </w:r>
      <w:r>
        <w:rPr>
          <w:rFonts w:ascii="Arial" w:eastAsia="Times New Roman" w:hAnsi="Arial" w:cs="Arial"/>
          <w:color w:val="1F3864" w:themeColor="accent1" w:themeShade="80"/>
          <w:sz w:val="26"/>
          <w:szCs w:val="26"/>
          <w:lang w:val="en-US" w:eastAsia="ru-RU"/>
        </w:rPr>
        <w:t xml:space="preserve"> and</w:t>
      </w:r>
      <w:r w:rsidRPr="0074748E">
        <w:rPr>
          <w:rFonts w:ascii="Arial" w:eastAsia="Times New Roman" w:hAnsi="Arial" w:cs="Arial"/>
          <w:color w:val="1F3864" w:themeColor="accent1" w:themeShade="80"/>
          <w:sz w:val="26"/>
          <w:szCs w:val="26"/>
          <w:lang w:val="en-US" w:eastAsia="ru-RU"/>
        </w:rPr>
        <w:t xml:space="preserve"> its improvement</w:t>
      </w:r>
      <w:r>
        <w:rPr>
          <w:rFonts w:ascii="Arial" w:eastAsia="Times New Roman" w:hAnsi="Arial" w:cs="Arial"/>
          <w:color w:val="1F3864" w:themeColor="accent1" w:themeShade="80"/>
          <w:sz w:val="26"/>
          <w:szCs w:val="26"/>
          <w:lang w:val="en-US" w:eastAsia="ru-RU"/>
        </w:rPr>
        <w:t>s</w:t>
      </w:r>
      <w:r w:rsidR="007C7218" w:rsidRPr="0074748E">
        <w:rPr>
          <w:rFonts w:ascii="Arial" w:eastAsia="Times New Roman" w:hAnsi="Arial" w:cs="Arial"/>
          <w:color w:val="1F3864" w:themeColor="accent1" w:themeShade="80"/>
          <w:sz w:val="26"/>
          <w:szCs w:val="26"/>
          <w:lang w:val="en-US" w:eastAsia="ru-RU"/>
        </w:rPr>
        <w:t>;</w:t>
      </w:r>
    </w:p>
    <w:p w14:paraId="3E8FEF6A" w14:textId="79952259" w:rsidR="007C7218" w:rsidRPr="0074748E" w:rsidRDefault="0074748E" w:rsidP="007C7218">
      <w:pPr>
        <w:pStyle w:val="af8"/>
        <w:spacing w:before="80" w:after="0" w:line="288" w:lineRule="auto"/>
        <w:ind w:left="0" w:firstLine="709"/>
        <w:jc w:val="both"/>
        <w:rPr>
          <w:rFonts w:ascii="Arial" w:eastAsia="Times New Roman" w:hAnsi="Arial" w:cs="Arial"/>
          <w:color w:val="1F3864" w:themeColor="accent1" w:themeShade="80"/>
          <w:sz w:val="26"/>
          <w:szCs w:val="26"/>
          <w:lang w:val="en-US" w:eastAsia="ru-RU"/>
        </w:rPr>
      </w:pPr>
      <w:r w:rsidRPr="0074748E">
        <w:rPr>
          <w:rFonts w:ascii="Arial" w:eastAsia="Times New Roman" w:hAnsi="Arial" w:cs="Arial"/>
          <w:color w:val="1F3864" w:themeColor="accent1" w:themeShade="80"/>
          <w:sz w:val="26"/>
          <w:szCs w:val="26"/>
          <w:lang w:val="en-US" w:eastAsia="ru-RU"/>
        </w:rPr>
        <w:t>automation of personnel management processes</w:t>
      </w:r>
      <w:r w:rsidR="00A0254E" w:rsidRPr="0074748E">
        <w:rPr>
          <w:rFonts w:ascii="Arial" w:eastAsia="Times New Roman" w:hAnsi="Arial" w:cs="Arial"/>
          <w:color w:val="1F3864" w:themeColor="accent1" w:themeShade="80"/>
          <w:sz w:val="26"/>
          <w:szCs w:val="26"/>
          <w:lang w:val="en-US" w:eastAsia="ru-RU"/>
        </w:rPr>
        <w:t>;</w:t>
      </w:r>
      <w:r w:rsidR="007C7218" w:rsidRPr="0074748E">
        <w:rPr>
          <w:rFonts w:ascii="Arial" w:eastAsia="Times New Roman" w:hAnsi="Arial" w:cs="Arial"/>
          <w:color w:val="1F3864" w:themeColor="accent1" w:themeShade="80"/>
          <w:sz w:val="26"/>
          <w:szCs w:val="26"/>
          <w:lang w:val="en-US" w:eastAsia="ru-RU"/>
        </w:rPr>
        <w:t xml:space="preserve"> </w:t>
      </w:r>
    </w:p>
    <w:p w14:paraId="1B2E7F82" w14:textId="6ED4E912" w:rsidR="007C7218" w:rsidRPr="0074748E" w:rsidRDefault="0074748E" w:rsidP="007C7218">
      <w:pPr>
        <w:pStyle w:val="af8"/>
        <w:spacing w:before="80" w:after="0" w:line="288" w:lineRule="auto"/>
        <w:ind w:left="0" w:firstLine="709"/>
        <w:jc w:val="both"/>
        <w:rPr>
          <w:rFonts w:ascii="Arial" w:eastAsia="Times New Roman" w:hAnsi="Arial" w:cs="Arial"/>
          <w:color w:val="1F3864" w:themeColor="accent1" w:themeShade="80"/>
          <w:sz w:val="26"/>
          <w:szCs w:val="26"/>
          <w:lang w:val="en-US" w:eastAsia="ru-RU"/>
        </w:rPr>
      </w:pPr>
      <w:r w:rsidRPr="0074748E">
        <w:rPr>
          <w:rFonts w:ascii="Arial" w:eastAsia="Times New Roman" w:hAnsi="Arial" w:cs="Arial"/>
          <w:color w:val="1F3864" w:themeColor="accent1" w:themeShade="80"/>
          <w:sz w:val="26"/>
          <w:szCs w:val="26"/>
          <w:lang w:val="en-US" w:eastAsia="ru-RU"/>
        </w:rPr>
        <w:t>introduction of gamification elements for newcomers</w:t>
      </w:r>
      <w:r w:rsidR="007C7218" w:rsidRPr="0074748E">
        <w:rPr>
          <w:rFonts w:ascii="Arial" w:eastAsia="Times New Roman" w:hAnsi="Arial" w:cs="Arial"/>
          <w:color w:val="1F3864" w:themeColor="accent1" w:themeShade="80"/>
          <w:sz w:val="26"/>
          <w:szCs w:val="26"/>
          <w:lang w:val="en-US" w:eastAsia="ru-RU"/>
        </w:rPr>
        <w:t xml:space="preserve">; </w:t>
      </w:r>
    </w:p>
    <w:p w14:paraId="2B32FE12" w14:textId="6E4A7608" w:rsidR="007C7218" w:rsidRPr="001C5733" w:rsidRDefault="001C5733" w:rsidP="007C7218">
      <w:pPr>
        <w:pStyle w:val="af8"/>
        <w:spacing w:before="80" w:after="0" w:line="288" w:lineRule="auto"/>
        <w:ind w:left="0" w:firstLine="709"/>
        <w:jc w:val="both"/>
        <w:rPr>
          <w:rFonts w:ascii="Arial" w:eastAsia="Times New Roman" w:hAnsi="Arial" w:cs="Arial"/>
          <w:color w:val="1F3864" w:themeColor="accent1" w:themeShade="80"/>
          <w:sz w:val="26"/>
          <w:szCs w:val="26"/>
          <w:lang w:val="en-US" w:eastAsia="ru-RU"/>
        </w:rPr>
      </w:pPr>
      <w:r w:rsidRPr="001C5733">
        <w:rPr>
          <w:rFonts w:ascii="Arial" w:eastAsia="Times New Roman" w:hAnsi="Arial" w:cs="Arial"/>
          <w:color w:val="1F3864" w:themeColor="accent1" w:themeShade="80"/>
          <w:sz w:val="26"/>
          <w:szCs w:val="26"/>
          <w:lang w:val="en-US" w:eastAsia="ru-RU"/>
        </w:rPr>
        <w:t>standardization and introduction of a system of requirements for leaders, including team management</w:t>
      </w:r>
      <w:r w:rsidR="007C7218" w:rsidRPr="001C5733">
        <w:rPr>
          <w:rFonts w:ascii="Arial" w:eastAsia="Times New Roman" w:hAnsi="Arial" w:cs="Arial"/>
          <w:color w:val="1F3864" w:themeColor="accent1" w:themeShade="80"/>
          <w:sz w:val="26"/>
          <w:szCs w:val="26"/>
          <w:lang w:val="en-US" w:eastAsia="ru-RU"/>
        </w:rPr>
        <w:t>;</w:t>
      </w:r>
    </w:p>
    <w:p w14:paraId="4DA06CDF" w14:textId="3DF816D1" w:rsidR="007C7218" w:rsidRPr="001C5733" w:rsidRDefault="001C5733" w:rsidP="007C7218">
      <w:pPr>
        <w:pStyle w:val="af8"/>
        <w:spacing w:before="80" w:after="0" w:line="288" w:lineRule="auto"/>
        <w:ind w:left="0" w:firstLine="709"/>
        <w:jc w:val="both"/>
        <w:rPr>
          <w:rFonts w:ascii="Arial" w:eastAsia="Times New Roman" w:hAnsi="Arial" w:cs="Arial"/>
          <w:color w:val="1F3864" w:themeColor="accent1" w:themeShade="80"/>
          <w:sz w:val="26"/>
          <w:szCs w:val="26"/>
          <w:lang w:val="en-US" w:eastAsia="ru-RU"/>
        </w:rPr>
      </w:pPr>
      <w:r w:rsidRPr="001C5733">
        <w:rPr>
          <w:rFonts w:ascii="Arial" w:eastAsia="Times New Roman" w:hAnsi="Arial" w:cs="Arial"/>
          <w:color w:val="1F3864" w:themeColor="accent1" w:themeShade="80"/>
          <w:sz w:val="26"/>
          <w:szCs w:val="26"/>
          <w:lang w:val="en-US" w:eastAsia="ru-RU"/>
        </w:rPr>
        <w:t>development of a leader profile, selection system and assessment tools, creation of a professional program for the selection and training of potential leaders</w:t>
      </w:r>
      <w:r w:rsidR="007C7218" w:rsidRPr="001C5733">
        <w:rPr>
          <w:rFonts w:ascii="Arial" w:eastAsia="Times New Roman" w:hAnsi="Arial" w:cs="Arial"/>
          <w:color w:val="1F3864" w:themeColor="accent1" w:themeShade="80"/>
          <w:sz w:val="26"/>
          <w:szCs w:val="26"/>
          <w:lang w:val="en-US" w:eastAsia="ru-RU"/>
        </w:rPr>
        <w:t>;</w:t>
      </w:r>
    </w:p>
    <w:p w14:paraId="1E7D87D2" w14:textId="3AE25E6A" w:rsidR="007C7218" w:rsidRPr="001C5733" w:rsidRDefault="001C5733" w:rsidP="007C7218">
      <w:pPr>
        <w:pStyle w:val="af8"/>
        <w:spacing w:before="80" w:after="0" w:line="288" w:lineRule="auto"/>
        <w:ind w:left="0" w:firstLine="709"/>
        <w:jc w:val="both"/>
        <w:rPr>
          <w:rFonts w:ascii="Arial" w:eastAsia="Times New Roman" w:hAnsi="Arial" w:cs="Arial"/>
          <w:color w:val="1F3864" w:themeColor="accent1" w:themeShade="80"/>
          <w:sz w:val="26"/>
          <w:szCs w:val="26"/>
          <w:lang w:val="en-US" w:eastAsia="ru-RU"/>
        </w:rPr>
      </w:pPr>
      <w:r w:rsidRPr="001C5733">
        <w:rPr>
          <w:rFonts w:ascii="Arial" w:eastAsia="Times New Roman" w:hAnsi="Arial" w:cs="Arial"/>
          <w:color w:val="1F3864" w:themeColor="accent1" w:themeShade="80"/>
          <w:sz w:val="26"/>
          <w:szCs w:val="26"/>
          <w:lang w:val="en-US" w:eastAsia="ru-RU"/>
        </w:rPr>
        <w:t xml:space="preserve">creating </w:t>
      </w:r>
      <w:r w:rsidRPr="001C5733">
        <w:rPr>
          <w:rFonts w:ascii="Arial" w:eastAsia="Times New Roman" w:hAnsi="Arial" w:cs="Arial"/>
          <w:color w:val="1F3864" w:themeColor="accent1" w:themeShade="80"/>
          <w:sz w:val="26"/>
          <w:szCs w:val="26"/>
          <w:lang w:val="en-US" w:eastAsia="ru-RU"/>
        </w:rPr>
        <w:t>a library of training videos</w:t>
      </w:r>
      <w:r w:rsidR="007C7218" w:rsidRPr="001C5733">
        <w:rPr>
          <w:rFonts w:ascii="Arial" w:eastAsia="Times New Roman" w:hAnsi="Arial" w:cs="Arial"/>
          <w:color w:val="1F3864" w:themeColor="accent1" w:themeShade="80"/>
          <w:sz w:val="26"/>
          <w:szCs w:val="26"/>
          <w:lang w:val="en-US" w:eastAsia="ru-RU"/>
        </w:rPr>
        <w:t>;</w:t>
      </w:r>
    </w:p>
    <w:p w14:paraId="50D050D7" w14:textId="33CD4109" w:rsidR="007C7218" w:rsidRPr="001C5733" w:rsidRDefault="001C5733" w:rsidP="007C7218">
      <w:pPr>
        <w:pStyle w:val="af8"/>
        <w:spacing w:before="80" w:after="0" w:line="288" w:lineRule="auto"/>
        <w:ind w:left="0" w:firstLine="709"/>
        <w:jc w:val="both"/>
        <w:rPr>
          <w:rFonts w:ascii="Arial" w:eastAsia="Times New Roman" w:hAnsi="Arial" w:cs="Arial"/>
          <w:color w:val="1F3864" w:themeColor="accent1" w:themeShade="80"/>
          <w:sz w:val="26"/>
          <w:szCs w:val="26"/>
          <w:lang w:val="en-US" w:eastAsia="ru-RU"/>
        </w:rPr>
      </w:pPr>
      <w:r w:rsidRPr="001C5733">
        <w:rPr>
          <w:rFonts w:ascii="Arial" w:eastAsia="Times New Roman" w:hAnsi="Arial" w:cs="Arial"/>
          <w:color w:val="1F3864" w:themeColor="accent1" w:themeShade="80"/>
          <w:sz w:val="26"/>
          <w:szCs w:val="26"/>
          <w:lang w:val="en-US" w:eastAsia="ru-RU"/>
        </w:rPr>
        <w:t xml:space="preserve">development of the </w:t>
      </w:r>
      <w:r>
        <w:rPr>
          <w:rFonts w:ascii="Arial" w:eastAsia="Times New Roman" w:hAnsi="Arial" w:cs="Arial"/>
          <w:color w:val="1F3864" w:themeColor="accent1" w:themeShade="80"/>
          <w:sz w:val="26"/>
          <w:szCs w:val="26"/>
          <w:lang w:val="en-US" w:eastAsia="ru-RU"/>
        </w:rPr>
        <w:t>“</w:t>
      </w:r>
      <w:r w:rsidRPr="001C5733">
        <w:rPr>
          <w:rFonts w:ascii="Arial" w:eastAsia="Times New Roman" w:hAnsi="Arial" w:cs="Arial"/>
          <w:color w:val="1F3864" w:themeColor="accent1" w:themeShade="80"/>
          <w:sz w:val="26"/>
          <w:szCs w:val="26"/>
          <w:lang w:val="en-US" w:eastAsia="ru-RU"/>
        </w:rPr>
        <w:t>Soft skills</w:t>
      </w:r>
      <w:r>
        <w:rPr>
          <w:rFonts w:ascii="Arial" w:eastAsia="Times New Roman" w:hAnsi="Arial" w:cs="Arial"/>
          <w:color w:val="1F3864" w:themeColor="accent1" w:themeShade="80"/>
          <w:sz w:val="26"/>
          <w:szCs w:val="26"/>
          <w:lang w:val="en-US" w:eastAsia="ru-RU"/>
        </w:rPr>
        <w:t>”</w:t>
      </w:r>
      <w:r w:rsidRPr="001C5733">
        <w:rPr>
          <w:rFonts w:ascii="Arial" w:eastAsia="Times New Roman" w:hAnsi="Arial" w:cs="Arial"/>
          <w:color w:val="1F3864" w:themeColor="accent1" w:themeShade="80"/>
          <w:sz w:val="26"/>
          <w:szCs w:val="26"/>
          <w:lang w:val="en-US" w:eastAsia="ru-RU"/>
        </w:rPr>
        <w:t xml:space="preserve"> program</w:t>
      </w:r>
      <w:r w:rsidR="007C7218" w:rsidRPr="001C5733">
        <w:rPr>
          <w:rFonts w:ascii="Arial" w:eastAsia="Times New Roman" w:hAnsi="Arial" w:cs="Arial"/>
          <w:color w:val="1F3864" w:themeColor="accent1" w:themeShade="80"/>
          <w:sz w:val="26"/>
          <w:szCs w:val="26"/>
          <w:lang w:val="en-US" w:eastAsia="ru-RU"/>
        </w:rPr>
        <w:t>;</w:t>
      </w:r>
    </w:p>
    <w:p w14:paraId="7A951D0C" w14:textId="77777777" w:rsidR="00A0254E" w:rsidRPr="001C5733" w:rsidRDefault="00A0254E" w:rsidP="00A0254E">
      <w:pPr>
        <w:pStyle w:val="af8"/>
        <w:spacing w:before="80" w:after="0" w:line="288" w:lineRule="auto"/>
        <w:ind w:left="0" w:firstLine="709"/>
        <w:jc w:val="both"/>
        <w:rPr>
          <w:rFonts w:ascii="Arial" w:eastAsia="Times New Roman" w:hAnsi="Arial" w:cs="Arial"/>
          <w:color w:val="1F3864" w:themeColor="accent1" w:themeShade="80"/>
          <w:sz w:val="26"/>
          <w:szCs w:val="26"/>
          <w:lang w:val="en-US" w:eastAsia="ru-RU"/>
        </w:rPr>
      </w:pPr>
    </w:p>
    <w:p w14:paraId="2F91CAF5" w14:textId="3098133D" w:rsidR="007C7218" w:rsidRPr="00E65EDE" w:rsidRDefault="007C7218" w:rsidP="007C7218">
      <w:pPr>
        <w:pStyle w:val="af8"/>
        <w:spacing w:before="80" w:after="0" w:line="288" w:lineRule="auto"/>
        <w:ind w:left="0" w:firstLine="709"/>
        <w:jc w:val="both"/>
        <w:rPr>
          <w:rFonts w:ascii="Arial" w:hAnsi="Arial" w:cs="Arial"/>
          <w:b/>
          <w:snapToGrid w:val="0"/>
          <w:color w:val="4472C4" w:themeColor="accent1"/>
          <w:sz w:val="26"/>
          <w:szCs w:val="26"/>
          <w:lang w:val="uz-Cyrl-UZ"/>
        </w:rPr>
      </w:pPr>
      <w:r>
        <w:rPr>
          <w:rFonts w:ascii="Arial" w:hAnsi="Arial" w:cs="Arial"/>
          <w:lang w:val="uz-Cyrl-UZ"/>
        </w:rPr>
        <w:tab/>
      </w:r>
      <w:r w:rsidRPr="00E65EDE">
        <w:rPr>
          <w:rFonts w:ascii="Arial" w:hAnsi="Arial" w:cs="Arial"/>
          <w:b/>
          <w:snapToGrid w:val="0"/>
          <w:color w:val="4472C4" w:themeColor="accent1"/>
          <w:sz w:val="26"/>
          <w:szCs w:val="26"/>
          <w:lang w:val="uz-Cyrl-UZ"/>
        </w:rPr>
        <w:t>1</w:t>
      </w:r>
      <w:r>
        <w:rPr>
          <w:rFonts w:ascii="Arial" w:hAnsi="Arial" w:cs="Arial"/>
          <w:b/>
          <w:snapToGrid w:val="0"/>
          <w:color w:val="4472C4" w:themeColor="accent1"/>
          <w:sz w:val="26"/>
          <w:szCs w:val="26"/>
          <w:lang w:val="uz-Cyrl-UZ"/>
        </w:rPr>
        <w:t>3</w:t>
      </w:r>
      <w:r w:rsidRPr="00E65EDE">
        <w:rPr>
          <w:rFonts w:ascii="Arial" w:hAnsi="Arial" w:cs="Arial"/>
          <w:b/>
          <w:snapToGrid w:val="0"/>
          <w:color w:val="4472C4" w:themeColor="accent1"/>
          <w:sz w:val="26"/>
          <w:szCs w:val="26"/>
          <w:lang w:val="uz-Cyrl-UZ"/>
        </w:rPr>
        <w:t xml:space="preserve">. </w:t>
      </w:r>
      <w:r w:rsidR="0033097D" w:rsidRPr="0033097D">
        <w:rPr>
          <w:rFonts w:ascii="Arial" w:hAnsi="Arial" w:cs="Arial"/>
          <w:b/>
          <w:snapToGrid w:val="0"/>
          <w:color w:val="4472C4" w:themeColor="accent1"/>
          <w:sz w:val="26"/>
          <w:szCs w:val="26"/>
          <w:lang w:val="uz-Cyrl-UZ"/>
        </w:rPr>
        <w:t>Financial Goals</w:t>
      </w:r>
      <w:r w:rsidRPr="00E65EDE">
        <w:rPr>
          <w:rFonts w:ascii="Arial" w:hAnsi="Arial" w:cs="Arial"/>
          <w:b/>
          <w:snapToGrid w:val="0"/>
          <w:color w:val="4472C4" w:themeColor="accent1"/>
          <w:sz w:val="26"/>
          <w:szCs w:val="26"/>
          <w:lang w:val="uz-Cyrl-UZ"/>
        </w:rPr>
        <w:t xml:space="preserve"> </w:t>
      </w:r>
    </w:p>
    <w:p w14:paraId="09E011DE" w14:textId="57018D9B" w:rsidR="007C7218" w:rsidRPr="0033097D" w:rsidRDefault="0033097D" w:rsidP="007C7218">
      <w:pPr>
        <w:pStyle w:val="af4"/>
        <w:widowControl w:val="0"/>
        <w:spacing w:before="80" w:beforeAutospacing="0" w:after="0" w:afterAutospacing="0" w:line="276" w:lineRule="auto"/>
        <w:ind w:firstLine="709"/>
        <w:jc w:val="both"/>
        <w:rPr>
          <w:rFonts w:ascii="Arial" w:hAnsi="Arial" w:cs="Arial"/>
          <w:color w:val="1F3864" w:themeColor="accent1" w:themeShade="80"/>
          <w:sz w:val="26"/>
          <w:szCs w:val="26"/>
          <w:lang w:val="en-US"/>
        </w:rPr>
      </w:pPr>
      <w:r w:rsidRPr="0033097D">
        <w:rPr>
          <w:rFonts w:ascii="Arial" w:hAnsi="Arial" w:cs="Arial"/>
          <w:color w:val="1F3864" w:themeColor="accent1" w:themeShade="80"/>
          <w:sz w:val="26"/>
          <w:szCs w:val="26"/>
          <w:lang w:val="en-US"/>
        </w:rPr>
        <w:t>Financial Management Initiatives</w:t>
      </w:r>
      <w:r w:rsidR="007C7218" w:rsidRPr="0033097D">
        <w:rPr>
          <w:rFonts w:ascii="Arial" w:hAnsi="Arial" w:cs="Arial"/>
          <w:color w:val="1F3864" w:themeColor="accent1" w:themeShade="80"/>
          <w:sz w:val="26"/>
          <w:szCs w:val="26"/>
          <w:lang w:val="en-US"/>
        </w:rPr>
        <w:t>:</w:t>
      </w:r>
    </w:p>
    <w:p w14:paraId="741A2978" w14:textId="650E07C3" w:rsidR="007C7218" w:rsidRPr="0033097D" w:rsidRDefault="0033097D" w:rsidP="007C7218">
      <w:pPr>
        <w:pStyle w:val="af9"/>
        <w:spacing w:before="80" w:line="276" w:lineRule="auto"/>
        <w:ind w:firstLine="709"/>
        <w:jc w:val="both"/>
        <w:rPr>
          <w:rFonts w:ascii="Arial" w:eastAsia="Times New Roman" w:hAnsi="Arial" w:cs="Arial"/>
          <w:color w:val="1F3864" w:themeColor="accent1" w:themeShade="80"/>
          <w:sz w:val="26"/>
          <w:szCs w:val="26"/>
          <w:lang w:val="en-US"/>
        </w:rPr>
      </w:pPr>
      <w:r w:rsidRPr="0033097D">
        <w:rPr>
          <w:rFonts w:ascii="Arial" w:eastAsia="Times New Roman" w:hAnsi="Arial" w:cs="Arial"/>
          <w:color w:val="1F3864" w:themeColor="accent1" w:themeShade="80"/>
          <w:sz w:val="26"/>
          <w:szCs w:val="26"/>
          <w:lang w:val="en-US"/>
        </w:rPr>
        <w:t>mechanism of</w:t>
      </w:r>
      <w:r>
        <w:rPr>
          <w:rFonts w:ascii="Arial" w:eastAsia="Times New Roman" w:hAnsi="Arial" w:cs="Arial"/>
          <w:color w:val="1F3864" w:themeColor="accent1" w:themeShade="80"/>
          <w:sz w:val="26"/>
          <w:szCs w:val="26"/>
          <w:lang w:val="en-US"/>
        </w:rPr>
        <w:t xml:space="preserve"> </w:t>
      </w:r>
      <w:r w:rsidRPr="0033097D">
        <w:rPr>
          <w:rFonts w:ascii="Arial" w:eastAsia="Times New Roman" w:hAnsi="Arial" w:cs="Arial"/>
          <w:color w:val="1F3864" w:themeColor="accent1" w:themeShade="80"/>
          <w:sz w:val="26"/>
          <w:szCs w:val="26"/>
          <w:lang w:val="en-US"/>
        </w:rPr>
        <w:t>transfer pricing and cost allocation in the SAP program</w:t>
      </w:r>
      <w:r w:rsidR="007C7218" w:rsidRPr="0033097D">
        <w:rPr>
          <w:rFonts w:ascii="Arial" w:eastAsia="Times New Roman" w:hAnsi="Arial" w:cs="Arial"/>
          <w:color w:val="1F3864" w:themeColor="accent1" w:themeShade="80"/>
          <w:sz w:val="26"/>
          <w:szCs w:val="26"/>
          <w:lang w:val="en-US"/>
        </w:rPr>
        <w:t>;</w:t>
      </w:r>
    </w:p>
    <w:p w14:paraId="2AB5C6CC" w14:textId="04A2A36D" w:rsidR="007C7218" w:rsidRPr="00AD0BFF" w:rsidRDefault="00AD0BFF" w:rsidP="007C7218">
      <w:pPr>
        <w:pStyle w:val="af4"/>
        <w:widowControl w:val="0"/>
        <w:spacing w:before="80" w:beforeAutospacing="0" w:after="0" w:afterAutospacing="0" w:line="276" w:lineRule="auto"/>
        <w:ind w:firstLine="709"/>
        <w:jc w:val="both"/>
        <w:rPr>
          <w:rFonts w:ascii="Arial" w:hAnsi="Arial" w:cs="Arial"/>
          <w:color w:val="1F3864" w:themeColor="accent1" w:themeShade="80"/>
          <w:sz w:val="26"/>
          <w:szCs w:val="26"/>
          <w:lang w:val="en-US"/>
        </w:rPr>
      </w:pPr>
      <w:r w:rsidRPr="00AD0BFF">
        <w:rPr>
          <w:rFonts w:ascii="Arial" w:hAnsi="Arial" w:cs="Arial"/>
          <w:color w:val="1F3864" w:themeColor="accent1" w:themeShade="80"/>
          <w:sz w:val="26"/>
          <w:szCs w:val="26"/>
          <w:lang w:val="en-US"/>
        </w:rPr>
        <w:t xml:space="preserve">Launch of the </w:t>
      </w:r>
      <w:r>
        <w:rPr>
          <w:rFonts w:ascii="Arial" w:hAnsi="Arial" w:cs="Arial"/>
          <w:color w:val="1F3864" w:themeColor="accent1" w:themeShade="80"/>
          <w:sz w:val="26"/>
          <w:szCs w:val="26"/>
          <w:lang w:val="en-US"/>
        </w:rPr>
        <w:t>“</w:t>
      </w:r>
      <w:r w:rsidRPr="00AD0BFF">
        <w:rPr>
          <w:rFonts w:ascii="Arial" w:hAnsi="Arial" w:cs="Arial"/>
          <w:color w:val="1F3864" w:themeColor="accent1" w:themeShade="80"/>
          <w:sz w:val="26"/>
          <w:szCs w:val="26"/>
          <w:lang w:val="en-US"/>
        </w:rPr>
        <w:t>Budgeting</w:t>
      </w:r>
      <w:r>
        <w:rPr>
          <w:rFonts w:ascii="Arial" w:hAnsi="Arial" w:cs="Arial"/>
          <w:color w:val="1F3864" w:themeColor="accent1" w:themeShade="80"/>
          <w:sz w:val="26"/>
          <w:szCs w:val="26"/>
          <w:lang w:val="en-US"/>
        </w:rPr>
        <w:t>”</w:t>
      </w:r>
      <w:r w:rsidRPr="00AD0BFF">
        <w:rPr>
          <w:rFonts w:ascii="Arial" w:hAnsi="Arial" w:cs="Arial"/>
          <w:color w:val="1F3864" w:themeColor="accent1" w:themeShade="80"/>
          <w:sz w:val="26"/>
          <w:szCs w:val="26"/>
          <w:lang w:val="en-US"/>
        </w:rPr>
        <w:t xml:space="preserve"> program</w:t>
      </w:r>
      <w:r w:rsidR="007C7218" w:rsidRPr="00AD0BFF">
        <w:rPr>
          <w:rFonts w:ascii="Arial" w:hAnsi="Arial" w:cs="Arial"/>
          <w:color w:val="1F3864" w:themeColor="accent1" w:themeShade="80"/>
          <w:sz w:val="26"/>
          <w:szCs w:val="26"/>
          <w:lang w:val="en-US"/>
        </w:rPr>
        <w:t>;</w:t>
      </w:r>
    </w:p>
    <w:p w14:paraId="1A9850A9" w14:textId="23CDFD14" w:rsidR="007C7218" w:rsidRPr="00AD0BFF" w:rsidRDefault="00AD0BFF" w:rsidP="007C7218">
      <w:pPr>
        <w:pStyle w:val="af4"/>
        <w:widowControl w:val="0"/>
        <w:spacing w:before="80" w:beforeAutospacing="0" w:after="0" w:afterAutospacing="0" w:line="276" w:lineRule="auto"/>
        <w:ind w:firstLine="709"/>
        <w:jc w:val="both"/>
        <w:rPr>
          <w:rFonts w:ascii="Arial" w:hAnsi="Arial" w:cs="Arial"/>
          <w:color w:val="1F3864" w:themeColor="accent1" w:themeShade="80"/>
          <w:sz w:val="26"/>
          <w:szCs w:val="26"/>
          <w:lang w:val="en-US"/>
        </w:rPr>
      </w:pPr>
      <w:r w:rsidRPr="00AD0BFF">
        <w:rPr>
          <w:rFonts w:ascii="Arial" w:hAnsi="Arial" w:cs="Arial"/>
          <w:color w:val="1F3864" w:themeColor="accent1" w:themeShade="80"/>
          <w:sz w:val="26"/>
          <w:szCs w:val="26"/>
          <w:lang w:val="en-US"/>
        </w:rPr>
        <w:t>efficiency analysis of banking products</w:t>
      </w:r>
      <w:r w:rsidR="007C7218" w:rsidRPr="00AD0BFF">
        <w:rPr>
          <w:rFonts w:ascii="Arial" w:hAnsi="Arial" w:cs="Arial"/>
          <w:color w:val="1F3864" w:themeColor="accent1" w:themeShade="80"/>
          <w:sz w:val="26"/>
          <w:szCs w:val="26"/>
          <w:lang w:val="en-US"/>
        </w:rPr>
        <w:t>;</w:t>
      </w:r>
    </w:p>
    <w:p w14:paraId="312A96F9" w14:textId="75B4F69B" w:rsidR="007C7218" w:rsidRDefault="00AD0BFF" w:rsidP="007C7218">
      <w:pPr>
        <w:widowControl w:val="0"/>
        <w:spacing w:before="80" w:line="288" w:lineRule="auto"/>
        <w:jc w:val="center"/>
        <w:rPr>
          <w:rFonts w:ascii="Arial" w:hAnsi="Arial" w:cs="Arial"/>
          <w:b/>
          <w:bCs/>
          <w:color w:val="244062"/>
          <w:sz w:val="22"/>
          <w:szCs w:val="22"/>
        </w:rPr>
      </w:pPr>
      <w:r w:rsidRPr="00AD0BFF">
        <w:rPr>
          <w:rFonts w:ascii="Arial" w:hAnsi="Arial" w:cs="Arial"/>
          <w:b/>
          <w:bCs/>
          <w:color w:val="244062"/>
          <w:sz w:val="22"/>
          <w:szCs w:val="22"/>
        </w:rPr>
        <w:t xml:space="preserve">Key </w:t>
      </w:r>
      <w:proofErr w:type="spellStart"/>
      <w:r w:rsidRPr="00AD0BFF">
        <w:rPr>
          <w:rFonts w:ascii="Arial" w:hAnsi="Arial" w:cs="Arial"/>
          <w:b/>
          <w:bCs/>
          <w:color w:val="244062"/>
          <w:sz w:val="22"/>
          <w:szCs w:val="22"/>
        </w:rPr>
        <w:t>Regulatory</w:t>
      </w:r>
      <w:proofErr w:type="spellEnd"/>
      <w:r w:rsidRPr="00AD0BFF">
        <w:rPr>
          <w:rFonts w:ascii="Arial" w:hAnsi="Arial" w:cs="Arial"/>
          <w:b/>
          <w:bCs/>
          <w:color w:val="244062"/>
          <w:sz w:val="22"/>
          <w:szCs w:val="22"/>
        </w:rPr>
        <w:t xml:space="preserve"> </w:t>
      </w:r>
      <w:proofErr w:type="spellStart"/>
      <w:r w:rsidRPr="00AD0BFF">
        <w:rPr>
          <w:rFonts w:ascii="Arial" w:hAnsi="Arial" w:cs="Arial"/>
          <w:b/>
          <w:bCs/>
          <w:color w:val="244062"/>
          <w:sz w:val="22"/>
          <w:szCs w:val="22"/>
        </w:rPr>
        <w:t>Forecasts</w:t>
      </w:r>
      <w:proofErr w:type="spellEnd"/>
    </w:p>
    <w:tbl>
      <w:tblPr>
        <w:tblStyle w:val="1-1"/>
        <w:tblW w:w="0" w:type="auto"/>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ACB9CA" w:themeFill="text2" w:themeFillTint="66"/>
        <w:tblLayout w:type="fixed"/>
        <w:tblLook w:val="0000" w:firstRow="0" w:lastRow="0" w:firstColumn="0" w:lastColumn="0" w:noHBand="0" w:noVBand="0"/>
      </w:tblPr>
      <w:tblGrid>
        <w:gridCol w:w="2542"/>
        <w:gridCol w:w="851"/>
        <w:gridCol w:w="851"/>
        <w:gridCol w:w="851"/>
        <w:gridCol w:w="985"/>
        <w:gridCol w:w="851"/>
      </w:tblGrid>
      <w:tr w:rsidR="007C7218" w:rsidRPr="008F594C" w14:paraId="24D17D41" w14:textId="77777777" w:rsidTr="00E95F65">
        <w:trPr>
          <w:cnfStyle w:val="000000100000" w:firstRow="0" w:lastRow="0" w:firstColumn="0" w:lastColumn="0" w:oddVBand="0" w:evenVBand="0" w:oddHBand="1" w:evenHBand="0" w:firstRowFirstColumn="0" w:firstRowLastColumn="0" w:lastRowFirstColumn="0" w:lastRowLastColumn="0"/>
          <w:trHeight w:val="522"/>
          <w:jc w:val="right"/>
        </w:trPr>
        <w:tc>
          <w:tcPr>
            <w:cnfStyle w:val="000010000000" w:firstRow="0" w:lastRow="0" w:firstColumn="0" w:lastColumn="0" w:oddVBand="1" w:evenVBand="0" w:oddHBand="0" w:evenHBand="0" w:firstRowFirstColumn="0" w:firstRowLastColumn="0" w:lastRowFirstColumn="0" w:lastRowLastColumn="0"/>
            <w:tcW w:w="2542" w:type="dxa"/>
            <w:tcBorders>
              <w:bottom w:val="single" w:sz="8" w:space="0" w:color="auto"/>
            </w:tcBorders>
            <w:shd w:val="clear" w:color="auto" w:fill="2F5496" w:themeFill="accent1" w:themeFillShade="BF"/>
            <w:vAlign w:val="center"/>
          </w:tcPr>
          <w:p w14:paraId="63CC7C81" w14:textId="2F9A7B03" w:rsidR="007C7218" w:rsidRPr="008F594C" w:rsidRDefault="007C7218" w:rsidP="00E95F65">
            <w:pPr>
              <w:widowControl w:val="0"/>
              <w:jc w:val="center"/>
              <w:rPr>
                <w:rFonts w:ascii="Arial" w:hAnsi="Arial" w:cs="Arial"/>
                <w:b/>
                <w:bCs/>
                <w:color w:val="FFFFFF"/>
                <w:sz w:val="16"/>
                <w:szCs w:val="18"/>
              </w:rPr>
            </w:pPr>
            <w:r w:rsidRPr="00264B22">
              <w:rPr>
                <w:rFonts w:ascii="Arial" w:hAnsi="Arial" w:cs="Arial"/>
                <w:b/>
                <w:bCs/>
                <w:color w:val="244062"/>
                <w:sz w:val="22"/>
                <w:szCs w:val="22"/>
              </w:rPr>
              <w:t xml:space="preserve">  </w:t>
            </w:r>
            <w:proofErr w:type="spellStart"/>
            <w:r w:rsidR="00AD0BFF" w:rsidRPr="00AD0BFF">
              <w:rPr>
                <w:rFonts w:ascii="Arial" w:hAnsi="Arial" w:cs="Arial"/>
                <w:b/>
                <w:bCs/>
                <w:color w:val="FFFFFF"/>
                <w:sz w:val="16"/>
                <w:szCs w:val="18"/>
              </w:rPr>
              <w:t>Indicators</w:t>
            </w:r>
            <w:proofErr w:type="spellEnd"/>
          </w:p>
        </w:tc>
        <w:tc>
          <w:tcPr>
            <w:tcW w:w="851" w:type="dxa"/>
            <w:tcBorders>
              <w:bottom w:val="single" w:sz="8" w:space="0" w:color="auto"/>
            </w:tcBorders>
            <w:shd w:val="clear" w:color="auto" w:fill="2F5496" w:themeFill="accent1" w:themeFillShade="BF"/>
            <w:vAlign w:val="center"/>
          </w:tcPr>
          <w:p w14:paraId="36D147E4" w14:textId="0D48EBC2" w:rsidR="007C7218" w:rsidRPr="008F594C" w:rsidRDefault="00AD0BFF" w:rsidP="00E95F65">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8"/>
              </w:rPr>
            </w:pPr>
            <w:r>
              <w:rPr>
                <w:rFonts w:ascii="Arial" w:hAnsi="Arial" w:cs="Arial"/>
                <w:b/>
                <w:bCs/>
                <w:color w:val="FFFFFF"/>
                <w:sz w:val="16"/>
                <w:szCs w:val="18"/>
                <w:lang w:val="en-US"/>
              </w:rPr>
              <w:t>Project.</w:t>
            </w:r>
            <w:r w:rsidR="007C7218">
              <w:rPr>
                <w:rFonts w:ascii="Arial" w:hAnsi="Arial" w:cs="Arial"/>
                <w:b/>
                <w:bCs/>
                <w:color w:val="FFFFFF"/>
                <w:sz w:val="16"/>
                <w:szCs w:val="18"/>
              </w:rPr>
              <w:t xml:space="preserve">  01.01.</w:t>
            </w:r>
            <w:r w:rsidR="007C7218" w:rsidRPr="008F594C">
              <w:rPr>
                <w:rFonts w:ascii="Arial" w:hAnsi="Arial" w:cs="Arial"/>
                <w:b/>
                <w:bCs/>
                <w:color w:val="FFFFFF"/>
                <w:sz w:val="16"/>
                <w:szCs w:val="18"/>
              </w:rPr>
              <w:t>2</w:t>
            </w:r>
            <w:r w:rsidR="007C7218">
              <w:rPr>
                <w:rFonts w:ascii="Arial" w:hAnsi="Arial" w:cs="Arial"/>
                <w:b/>
                <w:bCs/>
                <w:color w:val="FFFFFF"/>
                <w:sz w:val="16"/>
                <w:szCs w:val="18"/>
              </w:rPr>
              <w:t>2</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8" w:space="0" w:color="auto"/>
            </w:tcBorders>
            <w:shd w:val="clear" w:color="auto" w:fill="2F5496" w:themeFill="accent1" w:themeFillShade="BF"/>
            <w:vAlign w:val="center"/>
          </w:tcPr>
          <w:p w14:paraId="15BFC64E" w14:textId="77777777" w:rsidR="007C7218" w:rsidRPr="008F594C" w:rsidRDefault="007C7218" w:rsidP="00E95F65">
            <w:pPr>
              <w:widowControl w:val="0"/>
              <w:jc w:val="center"/>
              <w:rPr>
                <w:rFonts w:ascii="Arial" w:hAnsi="Arial" w:cs="Arial"/>
                <w:b/>
                <w:bCs/>
                <w:color w:val="FFFFFF"/>
                <w:sz w:val="16"/>
                <w:szCs w:val="18"/>
              </w:rPr>
            </w:pPr>
            <w:r>
              <w:rPr>
                <w:rFonts w:ascii="Arial" w:hAnsi="Arial" w:cs="Arial"/>
                <w:b/>
                <w:bCs/>
                <w:color w:val="FFFFFF"/>
                <w:sz w:val="16"/>
                <w:szCs w:val="18"/>
              </w:rPr>
              <w:t>01.04.</w:t>
            </w:r>
            <w:r w:rsidRPr="008F594C">
              <w:rPr>
                <w:rFonts w:ascii="Arial" w:hAnsi="Arial" w:cs="Arial"/>
                <w:b/>
                <w:bCs/>
                <w:color w:val="FFFFFF"/>
                <w:sz w:val="16"/>
                <w:szCs w:val="18"/>
              </w:rPr>
              <w:t>2</w:t>
            </w:r>
            <w:r>
              <w:rPr>
                <w:rFonts w:ascii="Arial" w:hAnsi="Arial" w:cs="Arial"/>
                <w:b/>
                <w:bCs/>
                <w:color w:val="FFFFFF"/>
                <w:sz w:val="16"/>
                <w:szCs w:val="18"/>
              </w:rPr>
              <w:t>2</w:t>
            </w:r>
          </w:p>
        </w:tc>
        <w:tc>
          <w:tcPr>
            <w:tcW w:w="851" w:type="dxa"/>
            <w:tcBorders>
              <w:bottom w:val="single" w:sz="8" w:space="0" w:color="auto"/>
            </w:tcBorders>
            <w:shd w:val="clear" w:color="auto" w:fill="2F5496" w:themeFill="accent1" w:themeFillShade="BF"/>
            <w:vAlign w:val="center"/>
          </w:tcPr>
          <w:p w14:paraId="792754F5" w14:textId="77777777" w:rsidR="007C7218" w:rsidRPr="008F594C" w:rsidRDefault="007C7218" w:rsidP="00E95F65">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8"/>
              </w:rPr>
            </w:pPr>
            <w:r>
              <w:rPr>
                <w:rFonts w:ascii="Arial" w:hAnsi="Arial" w:cs="Arial"/>
                <w:b/>
                <w:bCs/>
                <w:color w:val="FFFFFF"/>
                <w:sz w:val="16"/>
                <w:szCs w:val="18"/>
              </w:rPr>
              <w:t>01.07.</w:t>
            </w:r>
            <w:r w:rsidRPr="008F594C">
              <w:rPr>
                <w:rFonts w:ascii="Arial" w:hAnsi="Arial" w:cs="Arial"/>
                <w:b/>
                <w:bCs/>
                <w:color w:val="FFFFFF"/>
                <w:sz w:val="16"/>
                <w:szCs w:val="18"/>
              </w:rPr>
              <w:t>2</w:t>
            </w:r>
            <w:r>
              <w:rPr>
                <w:rFonts w:ascii="Arial" w:hAnsi="Arial" w:cs="Arial"/>
                <w:b/>
                <w:bCs/>
                <w:color w:val="FFFFFF"/>
                <w:sz w:val="16"/>
                <w:szCs w:val="18"/>
              </w:rPr>
              <w:t>2</w:t>
            </w:r>
          </w:p>
        </w:tc>
        <w:tc>
          <w:tcPr>
            <w:cnfStyle w:val="000010000000" w:firstRow="0" w:lastRow="0" w:firstColumn="0" w:lastColumn="0" w:oddVBand="1" w:evenVBand="0" w:oddHBand="0" w:evenHBand="0" w:firstRowFirstColumn="0" w:firstRowLastColumn="0" w:lastRowFirstColumn="0" w:lastRowLastColumn="0"/>
            <w:tcW w:w="985" w:type="dxa"/>
            <w:tcBorders>
              <w:bottom w:val="single" w:sz="8" w:space="0" w:color="auto"/>
            </w:tcBorders>
            <w:shd w:val="clear" w:color="auto" w:fill="2F5496" w:themeFill="accent1" w:themeFillShade="BF"/>
            <w:vAlign w:val="center"/>
          </w:tcPr>
          <w:p w14:paraId="74F324CD" w14:textId="77777777" w:rsidR="007C7218" w:rsidRPr="008F594C" w:rsidRDefault="007C7218" w:rsidP="00E95F65">
            <w:pPr>
              <w:widowControl w:val="0"/>
              <w:jc w:val="center"/>
              <w:rPr>
                <w:rFonts w:ascii="Arial" w:hAnsi="Arial" w:cs="Arial"/>
                <w:b/>
                <w:bCs/>
                <w:color w:val="FFFFFF"/>
                <w:sz w:val="16"/>
                <w:szCs w:val="18"/>
              </w:rPr>
            </w:pPr>
            <w:r w:rsidRPr="008F594C">
              <w:rPr>
                <w:rFonts w:ascii="Arial" w:hAnsi="Arial" w:cs="Arial"/>
                <w:b/>
                <w:bCs/>
                <w:color w:val="FFFFFF"/>
                <w:sz w:val="16"/>
                <w:szCs w:val="18"/>
              </w:rPr>
              <w:t>01.10. 2</w:t>
            </w:r>
            <w:r>
              <w:rPr>
                <w:rFonts w:ascii="Arial" w:hAnsi="Arial" w:cs="Arial"/>
                <w:b/>
                <w:bCs/>
                <w:color w:val="FFFFFF"/>
                <w:sz w:val="16"/>
                <w:szCs w:val="18"/>
              </w:rPr>
              <w:t>2</w:t>
            </w:r>
          </w:p>
        </w:tc>
        <w:tc>
          <w:tcPr>
            <w:tcW w:w="851" w:type="dxa"/>
            <w:tcBorders>
              <w:bottom w:val="single" w:sz="8" w:space="0" w:color="auto"/>
            </w:tcBorders>
            <w:shd w:val="clear" w:color="auto" w:fill="2F5496" w:themeFill="accent1" w:themeFillShade="BF"/>
            <w:vAlign w:val="center"/>
          </w:tcPr>
          <w:p w14:paraId="2ED7B898" w14:textId="77777777" w:rsidR="007C7218" w:rsidRPr="008F594C" w:rsidRDefault="007C7218" w:rsidP="00E95F65">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8"/>
              </w:rPr>
            </w:pPr>
            <w:r>
              <w:rPr>
                <w:rFonts w:ascii="Arial" w:hAnsi="Arial" w:cs="Arial"/>
                <w:b/>
                <w:bCs/>
                <w:color w:val="FFFFFF"/>
                <w:sz w:val="16"/>
                <w:szCs w:val="18"/>
              </w:rPr>
              <w:t>01.01.</w:t>
            </w:r>
            <w:r w:rsidRPr="008F594C">
              <w:rPr>
                <w:rFonts w:ascii="Arial" w:hAnsi="Arial" w:cs="Arial"/>
                <w:b/>
                <w:bCs/>
                <w:color w:val="FFFFFF"/>
                <w:sz w:val="16"/>
                <w:szCs w:val="18"/>
              </w:rPr>
              <w:t>2</w:t>
            </w:r>
            <w:r>
              <w:rPr>
                <w:rFonts w:ascii="Arial" w:hAnsi="Arial" w:cs="Arial"/>
                <w:b/>
                <w:bCs/>
                <w:color w:val="FFFFFF"/>
                <w:sz w:val="16"/>
                <w:szCs w:val="18"/>
              </w:rPr>
              <w:t>3</w:t>
            </w:r>
          </w:p>
        </w:tc>
      </w:tr>
      <w:tr w:rsidR="007C7218" w:rsidRPr="008F594C" w14:paraId="6C02A751" w14:textId="77777777" w:rsidTr="00E95F65">
        <w:trPr>
          <w:trHeight w:val="269"/>
          <w:jc w:val="right"/>
        </w:trPr>
        <w:tc>
          <w:tcPr>
            <w:cnfStyle w:val="000010000000" w:firstRow="0" w:lastRow="0" w:firstColumn="0" w:lastColumn="0" w:oddVBand="1" w:evenVBand="0" w:oddHBand="0" w:evenHBand="0" w:firstRowFirstColumn="0" w:firstRowLastColumn="0" w:lastRowFirstColumn="0" w:lastRowLastColumn="0"/>
            <w:tcW w:w="2542" w:type="dxa"/>
            <w:tcBorders>
              <w:bottom w:val="single" w:sz="8" w:space="0" w:color="auto"/>
            </w:tcBorders>
            <w:shd w:val="clear" w:color="auto" w:fill="auto"/>
            <w:vAlign w:val="center"/>
          </w:tcPr>
          <w:p w14:paraId="2BCCC4F3" w14:textId="77777777" w:rsidR="0038664A" w:rsidRPr="0038664A" w:rsidRDefault="0038664A" w:rsidP="0038664A">
            <w:pPr>
              <w:widowControl w:val="0"/>
              <w:jc w:val="center"/>
              <w:rPr>
                <w:rFonts w:ascii="Arial" w:hAnsi="Arial" w:cs="Arial"/>
                <w:color w:val="1F3864" w:themeColor="accent1" w:themeShade="80"/>
                <w:sz w:val="16"/>
                <w:szCs w:val="18"/>
                <w:lang w:val="en-US"/>
              </w:rPr>
            </w:pPr>
            <w:r w:rsidRPr="0038664A">
              <w:rPr>
                <w:rFonts w:ascii="Arial" w:hAnsi="Arial" w:cs="Arial"/>
                <w:color w:val="1F3864" w:themeColor="accent1" w:themeShade="80"/>
                <w:sz w:val="16"/>
                <w:szCs w:val="18"/>
                <w:lang w:val="en-US"/>
              </w:rPr>
              <w:t>capital adequacy</w:t>
            </w:r>
          </w:p>
          <w:p w14:paraId="2144D688" w14:textId="69AC60E3" w:rsidR="007C7218" w:rsidRPr="0038664A" w:rsidRDefault="0038664A" w:rsidP="0038664A">
            <w:pPr>
              <w:widowControl w:val="0"/>
              <w:jc w:val="center"/>
              <w:rPr>
                <w:rFonts w:ascii="Arial" w:hAnsi="Arial" w:cs="Arial"/>
                <w:color w:val="1F3864" w:themeColor="accent1" w:themeShade="80"/>
                <w:sz w:val="16"/>
                <w:szCs w:val="18"/>
                <w:lang w:val="en-US"/>
              </w:rPr>
            </w:pPr>
            <w:r w:rsidRPr="0038664A">
              <w:rPr>
                <w:rFonts w:ascii="Arial" w:hAnsi="Arial" w:cs="Arial"/>
                <w:color w:val="1F3864" w:themeColor="accent1" w:themeShade="80"/>
                <w:sz w:val="16"/>
                <w:szCs w:val="18"/>
                <w:lang w:val="en-US"/>
              </w:rPr>
              <w:t>(</w:t>
            </w:r>
            <w:proofErr w:type="gramStart"/>
            <w:r w:rsidRPr="0038664A">
              <w:rPr>
                <w:rFonts w:ascii="Arial" w:hAnsi="Arial" w:cs="Arial"/>
                <w:color w:val="1F3864" w:themeColor="accent1" w:themeShade="80"/>
                <w:sz w:val="16"/>
                <w:szCs w:val="18"/>
                <w:lang w:val="en-US"/>
              </w:rPr>
              <w:t>norm</w:t>
            </w:r>
            <w:proofErr w:type="gramEnd"/>
            <w:r w:rsidRPr="0038664A">
              <w:rPr>
                <w:rFonts w:ascii="Arial" w:hAnsi="Arial" w:cs="Arial"/>
                <w:color w:val="1F3864" w:themeColor="accent1" w:themeShade="80"/>
                <w:sz w:val="16"/>
                <w:szCs w:val="18"/>
                <w:lang w:val="en-US"/>
              </w:rPr>
              <w:t xml:space="preserve"> - not less than 13%)</w:t>
            </w:r>
          </w:p>
        </w:tc>
        <w:tc>
          <w:tcPr>
            <w:tcW w:w="851" w:type="dxa"/>
            <w:tcBorders>
              <w:bottom w:val="single" w:sz="8" w:space="0" w:color="auto"/>
            </w:tcBorders>
            <w:shd w:val="clear" w:color="auto" w:fill="auto"/>
            <w:vAlign w:val="center"/>
          </w:tcPr>
          <w:p w14:paraId="68E6DC3F" w14:textId="77777777" w:rsidR="007C7218" w:rsidRPr="00CE4A75" w:rsidRDefault="007C7218" w:rsidP="00E95F6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szCs w:val="18"/>
              </w:rPr>
            </w:pPr>
            <w:r w:rsidRPr="00CE4A75">
              <w:rPr>
                <w:rFonts w:ascii="Arial" w:hAnsi="Arial" w:cs="Arial"/>
                <w:color w:val="1F3864" w:themeColor="accent1" w:themeShade="80"/>
                <w:sz w:val="16"/>
                <w:szCs w:val="18"/>
                <w:lang w:val="uz-Cyrl-UZ"/>
              </w:rPr>
              <w:t>16</w:t>
            </w:r>
            <w:r w:rsidRPr="00CE4A75">
              <w:rPr>
                <w:rFonts w:ascii="Arial" w:hAnsi="Arial" w:cs="Arial"/>
                <w:color w:val="1F3864"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8" w:space="0" w:color="auto"/>
            </w:tcBorders>
            <w:shd w:val="clear" w:color="auto" w:fill="auto"/>
            <w:vAlign w:val="center"/>
          </w:tcPr>
          <w:p w14:paraId="7B9C499B" w14:textId="77777777" w:rsidR="007C7218" w:rsidRPr="00CE4A75" w:rsidRDefault="007C7218" w:rsidP="00E95F65">
            <w:pPr>
              <w:widowControl w:val="0"/>
              <w:jc w:val="center"/>
              <w:rPr>
                <w:rFonts w:ascii="Arial" w:hAnsi="Arial" w:cs="Arial"/>
                <w:color w:val="1F3864" w:themeColor="accent1" w:themeShade="80"/>
                <w:sz w:val="16"/>
                <w:szCs w:val="18"/>
              </w:rPr>
            </w:pPr>
            <w:r>
              <w:rPr>
                <w:rFonts w:ascii="Arial" w:hAnsi="Arial" w:cs="Arial"/>
                <w:color w:val="1F3864" w:themeColor="accent1" w:themeShade="80"/>
                <w:sz w:val="16"/>
                <w:szCs w:val="18"/>
              </w:rPr>
              <w:t>15,7</w:t>
            </w:r>
            <w:r w:rsidRPr="00CE4A75">
              <w:rPr>
                <w:rFonts w:ascii="Arial" w:hAnsi="Arial" w:cs="Arial"/>
                <w:color w:val="1F3864" w:themeColor="accent1" w:themeShade="80"/>
                <w:sz w:val="16"/>
                <w:szCs w:val="18"/>
              </w:rPr>
              <w:t>%</w:t>
            </w:r>
          </w:p>
        </w:tc>
        <w:tc>
          <w:tcPr>
            <w:tcW w:w="851" w:type="dxa"/>
            <w:tcBorders>
              <w:bottom w:val="single" w:sz="8" w:space="0" w:color="auto"/>
            </w:tcBorders>
            <w:shd w:val="clear" w:color="auto" w:fill="auto"/>
            <w:vAlign w:val="center"/>
          </w:tcPr>
          <w:p w14:paraId="35C0AEA7" w14:textId="77777777" w:rsidR="007C7218" w:rsidRPr="00CE4A75" w:rsidRDefault="007C7218" w:rsidP="00E95F6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szCs w:val="18"/>
              </w:rPr>
            </w:pPr>
            <w:r w:rsidRPr="00CE4A75">
              <w:rPr>
                <w:rFonts w:ascii="Arial" w:hAnsi="Arial" w:cs="Arial"/>
                <w:color w:val="1F3864" w:themeColor="accent1" w:themeShade="80"/>
                <w:sz w:val="16"/>
                <w:szCs w:val="18"/>
                <w:lang w:val="uz-Cyrl-UZ"/>
              </w:rPr>
              <w:t>15,</w:t>
            </w:r>
            <w:r>
              <w:rPr>
                <w:rFonts w:ascii="Arial" w:hAnsi="Arial" w:cs="Arial"/>
                <w:color w:val="1F3864" w:themeColor="accent1" w:themeShade="80"/>
                <w:sz w:val="16"/>
                <w:szCs w:val="18"/>
                <w:lang w:val="uz-Cyrl-UZ"/>
              </w:rPr>
              <w:t>6</w:t>
            </w:r>
            <w:r>
              <w:rPr>
                <w:rFonts w:ascii="Arial" w:hAnsi="Arial" w:cs="Arial"/>
                <w:color w:val="1F3864" w:themeColor="accent1" w:themeShade="80"/>
                <w:sz w:val="16"/>
                <w:szCs w:val="18"/>
                <w:lang w:val="en-US"/>
              </w:rPr>
              <w:t>4</w:t>
            </w:r>
            <w:r w:rsidRPr="00CE4A75">
              <w:rPr>
                <w:rFonts w:ascii="Arial" w:hAnsi="Arial" w:cs="Arial"/>
                <w:color w:val="1F3864"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985" w:type="dxa"/>
            <w:tcBorders>
              <w:bottom w:val="single" w:sz="8" w:space="0" w:color="auto"/>
            </w:tcBorders>
            <w:shd w:val="clear" w:color="auto" w:fill="auto"/>
            <w:vAlign w:val="center"/>
          </w:tcPr>
          <w:p w14:paraId="3BF91383" w14:textId="77777777" w:rsidR="007C7218" w:rsidRPr="00CE4A75" w:rsidRDefault="007C7218" w:rsidP="00E95F65">
            <w:pPr>
              <w:widowControl w:val="0"/>
              <w:jc w:val="center"/>
              <w:rPr>
                <w:rFonts w:ascii="Arial" w:hAnsi="Arial" w:cs="Arial"/>
                <w:color w:val="1F3864" w:themeColor="accent1" w:themeShade="80"/>
                <w:sz w:val="16"/>
                <w:szCs w:val="18"/>
              </w:rPr>
            </w:pPr>
            <w:r w:rsidRPr="00CE4A75">
              <w:rPr>
                <w:rFonts w:ascii="Arial" w:hAnsi="Arial" w:cs="Arial"/>
                <w:color w:val="1F3864" w:themeColor="accent1" w:themeShade="80"/>
                <w:sz w:val="16"/>
                <w:szCs w:val="18"/>
              </w:rPr>
              <w:t>1</w:t>
            </w:r>
            <w:r>
              <w:rPr>
                <w:rFonts w:ascii="Arial" w:hAnsi="Arial" w:cs="Arial"/>
                <w:color w:val="1F3864" w:themeColor="accent1" w:themeShade="80"/>
                <w:sz w:val="16"/>
                <w:szCs w:val="18"/>
              </w:rPr>
              <w:t>4,</w:t>
            </w:r>
            <w:r>
              <w:rPr>
                <w:rFonts w:ascii="Arial" w:hAnsi="Arial" w:cs="Arial"/>
                <w:color w:val="1F3864" w:themeColor="accent1" w:themeShade="80"/>
                <w:sz w:val="16"/>
                <w:szCs w:val="18"/>
                <w:lang w:val="en-US"/>
              </w:rPr>
              <w:t>6</w:t>
            </w:r>
            <w:r w:rsidRPr="00CE4A75">
              <w:rPr>
                <w:rFonts w:ascii="Arial" w:hAnsi="Arial" w:cs="Arial"/>
                <w:color w:val="1F3864" w:themeColor="accent1" w:themeShade="80"/>
                <w:sz w:val="16"/>
                <w:szCs w:val="18"/>
              </w:rPr>
              <w:t>%</w:t>
            </w:r>
          </w:p>
        </w:tc>
        <w:tc>
          <w:tcPr>
            <w:tcW w:w="851" w:type="dxa"/>
            <w:tcBorders>
              <w:bottom w:val="single" w:sz="8" w:space="0" w:color="auto"/>
            </w:tcBorders>
            <w:shd w:val="clear" w:color="auto" w:fill="auto"/>
            <w:vAlign w:val="center"/>
          </w:tcPr>
          <w:p w14:paraId="5D6E5012" w14:textId="77777777" w:rsidR="007C7218" w:rsidRPr="00CE4A75" w:rsidRDefault="007C7218" w:rsidP="00E95F6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szCs w:val="18"/>
              </w:rPr>
            </w:pPr>
            <w:r>
              <w:rPr>
                <w:rFonts w:ascii="Arial" w:hAnsi="Arial" w:cs="Arial"/>
                <w:color w:val="1F3864" w:themeColor="accent1" w:themeShade="80"/>
                <w:sz w:val="16"/>
                <w:szCs w:val="18"/>
              </w:rPr>
              <w:t>14,</w:t>
            </w:r>
            <w:r>
              <w:rPr>
                <w:rFonts w:ascii="Arial" w:hAnsi="Arial" w:cs="Arial"/>
                <w:color w:val="1F3864" w:themeColor="accent1" w:themeShade="80"/>
                <w:sz w:val="16"/>
                <w:szCs w:val="18"/>
                <w:lang w:val="en-US"/>
              </w:rPr>
              <w:t>5</w:t>
            </w:r>
            <w:r w:rsidRPr="00CE4A75">
              <w:rPr>
                <w:rFonts w:ascii="Arial" w:hAnsi="Arial" w:cs="Arial"/>
                <w:color w:val="1F3864" w:themeColor="accent1" w:themeShade="80"/>
                <w:sz w:val="16"/>
                <w:szCs w:val="18"/>
              </w:rPr>
              <w:t>%</w:t>
            </w:r>
          </w:p>
        </w:tc>
      </w:tr>
      <w:tr w:rsidR="007C7218" w:rsidRPr="008F594C" w14:paraId="1157E3C9" w14:textId="77777777" w:rsidTr="00E95F65">
        <w:trPr>
          <w:cnfStyle w:val="000000100000" w:firstRow="0" w:lastRow="0" w:firstColumn="0" w:lastColumn="0" w:oddVBand="0" w:evenVBand="0" w:oddHBand="1" w:evenHBand="0" w:firstRowFirstColumn="0" w:firstRowLastColumn="0" w:lastRowFirstColumn="0" w:lastRowLastColumn="0"/>
          <w:trHeight w:val="510"/>
          <w:jc w:val="right"/>
        </w:trPr>
        <w:tc>
          <w:tcPr>
            <w:cnfStyle w:val="000010000000" w:firstRow="0" w:lastRow="0" w:firstColumn="0" w:lastColumn="0" w:oddVBand="1" w:evenVBand="0" w:oddHBand="0" w:evenHBand="0" w:firstRowFirstColumn="0" w:firstRowLastColumn="0" w:lastRowFirstColumn="0" w:lastRowLastColumn="0"/>
            <w:tcW w:w="2542" w:type="dxa"/>
            <w:shd w:val="clear" w:color="auto" w:fill="ACB9CA" w:themeFill="text2" w:themeFillTint="66"/>
            <w:vAlign w:val="center"/>
          </w:tcPr>
          <w:p w14:paraId="1E8D99D7" w14:textId="77777777" w:rsidR="0038664A" w:rsidRPr="0038664A" w:rsidRDefault="0038664A" w:rsidP="0038664A">
            <w:pPr>
              <w:widowControl w:val="0"/>
              <w:jc w:val="center"/>
              <w:rPr>
                <w:rFonts w:ascii="Arial" w:hAnsi="Arial" w:cs="Arial"/>
                <w:color w:val="1F3864" w:themeColor="accent1" w:themeShade="80"/>
                <w:sz w:val="16"/>
                <w:szCs w:val="18"/>
                <w:lang w:val="en-US"/>
              </w:rPr>
            </w:pPr>
            <w:r w:rsidRPr="0038664A">
              <w:rPr>
                <w:rFonts w:ascii="Arial" w:hAnsi="Arial" w:cs="Arial"/>
                <w:color w:val="1F3864" w:themeColor="accent1" w:themeShade="80"/>
                <w:sz w:val="16"/>
                <w:szCs w:val="18"/>
                <w:lang w:val="en-US"/>
              </w:rPr>
              <w:t>Tier I capital adequacy</w:t>
            </w:r>
          </w:p>
          <w:p w14:paraId="06DC5613" w14:textId="39539171" w:rsidR="007C7218" w:rsidRPr="0038664A" w:rsidRDefault="0038664A" w:rsidP="0038664A">
            <w:pPr>
              <w:widowControl w:val="0"/>
              <w:jc w:val="center"/>
              <w:rPr>
                <w:rFonts w:ascii="Arial" w:hAnsi="Arial" w:cs="Arial"/>
                <w:color w:val="1F3864" w:themeColor="accent1" w:themeShade="80"/>
                <w:sz w:val="16"/>
                <w:szCs w:val="18"/>
                <w:lang w:val="en-US"/>
              </w:rPr>
            </w:pPr>
            <w:r w:rsidRPr="0038664A">
              <w:rPr>
                <w:rFonts w:ascii="Arial" w:hAnsi="Arial" w:cs="Arial"/>
                <w:color w:val="1F3864" w:themeColor="accent1" w:themeShade="80"/>
                <w:sz w:val="16"/>
                <w:szCs w:val="18"/>
                <w:lang w:val="en-US"/>
              </w:rPr>
              <w:t>(</w:t>
            </w:r>
            <w:proofErr w:type="gramStart"/>
            <w:r w:rsidRPr="0038664A">
              <w:rPr>
                <w:rFonts w:ascii="Arial" w:hAnsi="Arial" w:cs="Arial"/>
                <w:color w:val="1F3864" w:themeColor="accent1" w:themeShade="80"/>
                <w:sz w:val="16"/>
                <w:szCs w:val="18"/>
                <w:lang w:val="en-US"/>
              </w:rPr>
              <w:t>norm</w:t>
            </w:r>
            <w:proofErr w:type="gramEnd"/>
            <w:r w:rsidRPr="0038664A">
              <w:rPr>
                <w:rFonts w:ascii="Arial" w:hAnsi="Arial" w:cs="Arial"/>
                <w:color w:val="1F3864" w:themeColor="accent1" w:themeShade="80"/>
                <w:sz w:val="16"/>
                <w:szCs w:val="18"/>
                <w:lang w:val="en-US"/>
              </w:rPr>
              <w:t xml:space="preserve"> - not less than 10%)</w:t>
            </w:r>
          </w:p>
        </w:tc>
        <w:tc>
          <w:tcPr>
            <w:tcW w:w="851" w:type="dxa"/>
            <w:shd w:val="clear" w:color="auto" w:fill="ACB9CA" w:themeFill="text2" w:themeFillTint="66"/>
            <w:vAlign w:val="center"/>
          </w:tcPr>
          <w:p w14:paraId="4DDECF19" w14:textId="77777777" w:rsidR="007C7218" w:rsidRPr="00CE4A75" w:rsidRDefault="007C7218" w:rsidP="00E95F65">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szCs w:val="18"/>
              </w:rPr>
            </w:pPr>
            <w:r w:rsidRPr="00CE4A75">
              <w:rPr>
                <w:rFonts w:ascii="Arial" w:hAnsi="Arial" w:cs="Arial"/>
                <w:color w:val="1F3864" w:themeColor="accent1" w:themeShade="80"/>
                <w:sz w:val="16"/>
                <w:szCs w:val="18"/>
              </w:rPr>
              <w:t>12%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CB9CA" w:themeFill="text2" w:themeFillTint="66"/>
            <w:vAlign w:val="center"/>
          </w:tcPr>
          <w:p w14:paraId="77BBD4C2" w14:textId="77777777" w:rsidR="007C7218" w:rsidRPr="00CE4A75" w:rsidRDefault="007C7218" w:rsidP="00E95F65">
            <w:pPr>
              <w:widowControl w:val="0"/>
              <w:jc w:val="center"/>
              <w:rPr>
                <w:rFonts w:ascii="Arial" w:hAnsi="Arial" w:cs="Arial"/>
                <w:color w:val="1F3864" w:themeColor="accent1" w:themeShade="80"/>
                <w:sz w:val="16"/>
                <w:szCs w:val="18"/>
              </w:rPr>
            </w:pPr>
            <w:r w:rsidRPr="00CE4A75">
              <w:rPr>
                <w:rFonts w:ascii="Arial" w:hAnsi="Arial" w:cs="Arial"/>
                <w:color w:val="1F3864" w:themeColor="accent1" w:themeShade="80"/>
                <w:sz w:val="16"/>
                <w:szCs w:val="18"/>
                <w:lang w:val="uz-Cyrl-UZ"/>
              </w:rPr>
              <w:t>13,</w:t>
            </w:r>
            <w:r>
              <w:rPr>
                <w:rFonts w:ascii="Arial" w:hAnsi="Arial" w:cs="Arial"/>
                <w:color w:val="1F3864" w:themeColor="accent1" w:themeShade="80"/>
                <w:sz w:val="16"/>
                <w:szCs w:val="18"/>
                <w:lang w:val="uz-Cyrl-UZ"/>
              </w:rPr>
              <w:t>2</w:t>
            </w:r>
            <w:r w:rsidRPr="00CE4A75">
              <w:rPr>
                <w:rFonts w:ascii="Arial" w:hAnsi="Arial" w:cs="Arial"/>
                <w:color w:val="1F3864" w:themeColor="accent1" w:themeShade="80"/>
                <w:sz w:val="16"/>
                <w:szCs w:val="18"/>
              </w:rPr>
              <w:t>%</w:t>
            </w:r>
          </w:p>
        </w:tc>
        <w:tc>
          <w:tcPr>
            <w:tcW w:w="851" w:type="dxa"/>
            <w:shd w:val="clear" w:color="auto" w:fill="ACB9CA" w:themeFill="text2" w:themeFillTint="66"/>
            <w:vAlign w:val="center"/>
          </w:tcPr>
          <w:p w14:paraId="7BDE1F24" w14:textId="77777777" w:rsidR="007C7218" w:rsidRPr="00CE4A75" w:rsidRDefault="007C7218" w:rsidP="00E95F65">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szCs w:val="18"/>
              </w:rPr>
            </w:pPr>
            <w:r w:rsidRPr="00CE4A75">
              <w:rPr>
                <w:rFonts w:ascii="Arial" w:hAnsi="Arial" w:cs="Arial"/>
                <w:color w:val="1F3864" w:themeColor="accent1" w:themeShade="80"/>
                <w:sz w:val="16"/>
                <w:szCs w:val="18"/>
                <w:lang w:val="uz-Cyrl-UZ"/>
              </w:rPr>
              <w:t>12,8</w:t>
            </w:r>
            <w:r w:rsidRPr="00CE4A75">
              <w:rPr>
                <w:rFonts w:ascii="Arial" w:hAnsi="Arial" w:cs="Arial"/>
                <w:color w:val="1F3864"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985" w:type="dxa"/>
            <w:shd w:val="clear" w:color="auto" w:fill="ACB9CA" w:themeFill="text2" w:themeFillTint="66"/>
            <w:vAlign w:val="center"/>
          </w:tcPr>
          <w:p w14:paraId="135DB446" w14:textId="77777777" w:rsidR="007C7218" w:rsidRPr="00CE4A75" w:rsidRDefault="007C7218" w:rsidP="00E95F65">
            <w:pPr>
              <w:widowControl w:val="0"/>
              <w:jc w:val="center"/>
              <w:rPr>
                <w:rFonts w:ascii="Arial" w:hAnsi="Arial" w:cs="Arial"/>
                <w:color w:val="1F3864" w:themeColor="accent1" w:themeShade="80"/>
                <w:sz w:val="16"/>
                <w:szCs w:val="18"/>
              </w:rPr>
            </w:pPr>
            <w:r w:rsidRPr="00CE4A75">
              <w:rPr>
                <w:rFonts w:ascii="Arial" w:hAnsi="Arial" w:cs="Arial"/>
                <w:color w:val="1F3864" w:themeColor="accent1" w:themeShade="80"/>
                <w:sz w:val="16"/>
                <w:szCs w:val="18"/>
              </w:rPr>
              <w:t>11,</w:t>
            </w:r>
            <w:r>
              <w:rPr>
                <w:rFonts w:ascii="Arial" w:hAnsi="Arial" w:cs="Arial"/>
                <w:color w:val="1F3864" w:themeColor="accent1" w:themeShade="80"/>
                <w:sz w:val="16"/>
                <w:szCs w:val="18"/>
                <w:lang w:val="en-US"/>
              </w:rPr>
              <w:t>7</w:t>
            </w:r>
            <w:r w:rsidRPr="00CE4A75">
              <w:rPr>
                <w:rFonts w:ascii="Arial" w:hAnsi="Arial" w:cs="Arial"/>
                <w:color w:val="1F3864" w:themeColor="accent1" w:themeShade="80"/>
                <w:sz w:val="16"/>
                <w:szCs w:val="18"/>
              </w:rPr>
              <w:t>%</w:t>
            </w:r>
          </w:p>
        </w:tc>
        <w:tc>
          <w:tcPr>
            <w:tcW w:w="851" w:type="dxa"/>
            <w:shd w:val="clear" w:color="auto" w:fill="ACB9CA" w:themeFill="text2" w:themeFillTint="66"/>
            <w:vAlign w:val="center"/>
          </w:tcPr>
          <w:p w14:paraId="0CD98F37" w14:textId="77777777" w:rsidR="007C7218" w:rsidRPr="00FE5199" w:rsidRDefault="007C7218" w:rsidP="00E95F65">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szCs w:val="18"/>
              </w:rPr>
            </w:pPr>
            <w:r w:rsidRPr="00CE4A75">
              <w:rPr>
                <w:rFonts w:ascii="Arial" w:hAnsi="Arial" w:cs="Arial"/>
                <w:color w:val="1F3864" w:themeColor="accent1" w:themeShade="80"/>
                <w:sz w:val="16"/>
                <w:szCs w:val="18"/>
                <w:lang w:val="uz-Cyrl-UZ"/>
              </w:rPr>
              <w:t>1</w:t>
            </w:r>
            <w:r>
              <w:rPr>
                <w:rFonts w:ascii="Arial" w:hAnsi="Arial" w:cs="Arial"/>
                <w:color w:val="1F3864" w:themeColor="accent1" w:themeShade="80"/>
                <w:sz w:val="16"/>
                <w:szCs w:val="18"/>
                <w:lang w:val="uz-Cyrl-UZ"/>
              </w:rPr>
              <w:t>1</w:t>
            </w:r>
            <w:r w:rsidRPr="00CE4A75">
              <w:rPr>
                <w:rFonts w:ascii="Arial" w:hAnsi="Arial" w:cs="Arial"/>
                <w:color w:val="1F3864" w:themeColor="accent1" w:themeShade="80"/>
                <w:sz w:val="16"/>
                <w:szCs w:val="18"/>
                <w:lang w:val="uz-Cyrl-UZ"/>
              </w:rPr>
              <w:t>,</w:t>
            </w:r>
            <w:r>
              <w:rPr>
                <w:rFonts w:ascii="Arial" w:hAnsi="Arial" w:cs="Arial"/>
                <w:color w:val="1F3864" w:themeColor="accent1" w:themeShade="80"/>
                <w:sz w:val="16"/>
                <w:szCs w:val="18"/>
                <w:lang w:val="en-US"/>
              </w:rPr>
              <w:t>6</w:t>
            </w:r>
            <w:r w:rsidRPr="00CE4A75">
              <w:rPr>
                <w:rFonts w:ascii="Arial" w:hAnsi="Arial" w:cs="Arial"/>
                <w:color w:val="1F3864" w:themeColor="accent1" w:themeShade="80"/>
                <w:sz w:val="16"/>
                <w:szCs w:val="18"/>
              </w:rPr>
              <w:t>%</w:t>
            </w:r>
          </w:p>
        </w:tc>
      </w:tr>
      <w:tr w:rsidR="007C7218" w:rsidRPr="008F594C" w14:paraId="3D0B69FE" w14:textId="77777777" w:rsidTr="00E95F65">
        <w:trPr>
          <w:trHeight w:val="157"/>
          <w:jc w:val="right"/>
        </w:trPr>
        <w:tc>
          <w:tcPr>
            <w:cnfStyle w:val="000010000000" w:firstRow="0" w:lastRow="0" w:firstColumn="0" w:lastColumn="0" w:oddVBand="1" w:evenVBand="0" w:oddHBand="0" w:evenHBand="0" w:firstRowFirstColumn="0" w:firstRowLastColumn="0" w:lastRowFirstColumn="0" w:lastRowLastColumn="0"/>
            <w:tcW w:w="2542" w:type="dxa"/>
            <w:tcBorders>
              <w:bottom w:val="single" w:sz="8" w:space="0" w:color="auto"/>
            </w:tcBorders>
            <w:shd w:val="clear" w:color="auto" w:fill="auto"/>
            <w:vAlign w:val="center"/>
          </w:tcPr>
          <w:p w14:paraId="73CA4F56" w14:textId="72BEB053" w:rsidR="007C7218" w:rsidRPr="00CE4A75" w:rsidRDefault="0038664A" w:rsidP="00E95F65">
            <w:pPr>
              <w:widowControl w:val="0"/>
              <w:jc w:val="center"/>
              <w:rPr>
                <w:rFonts w:ascii="Arial" w:hAnsi="Arial" w:cs="Arial"/>
                <w:color w:val="1F3864" w:themeColor="accent1" w:themeShade="80"/>
                <w:sz w:val="16"/>
                <w:szCs w:val="18"/>
              </w:rPr>
            </w:pPr>
            <w:proofErr w:type="spellStart"/>
            <w:r w:rsidRPr="0038664A">
              <w:rPr>
                <w:rFonts w:ascii="Arial" w:hAnsi="Arial" w:cs="Arial"/>
                <w:color w:val="1F3864" w:themeColor="accent1" w:themeShade="80"/>
                <w:sz w:val="16"/>
                <w:szCs w:val="18"/>
              </w:rPr>
              <w:t>Leverage</w:t>
            </w:r>
            <w:proofErr w:type="spellEnd"/>
          </w:p>
        </w:tc>
        <w:tc>
          <w:tcPr>
            <w:tcW w:w="851" w:type="dxa"/>
            <w:tcBorders>
              <w:bottom w:val="single" w:sz="8" w:space="0" w:color="auto"/>
            </w:tcBorders>
            <w:shd w:val="clear" w:color="auto" w:fill="auto"/>
            <w:vAlign w:val="center"/>
          </w:tcPr>
          <w:p w14:paraId="335294B9" w14:textId="77777777" w:rsidR="007C7218" w:rsidRPr="00CE4A75" w:rsidRDefault="007C7218" w:rsidP="00E95F6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szCs w:val="18"/>
              </w:rPr>
            </w:pPr>
            <w:r w:rsidRPr="00CE4A75">
              <w:rPr>
                <w:rFonts w:ascii="Arial" w:hAnsi="Arial" w:cs="Arial"/>
                <w:color w:val="1F3864" w:themeColor="accent1" w:themeShade="80"/>
                <w:sz w:val="16"/>
                <w:szCs w:val="18"/>
              </w:rPr>
              <w:t>1</w:t>
            </w:r>
            <w:r>
              <w:rPr>
                <w:rFonts w:ascii="Arial" w:hAnsi="Arial" w:cs="Arial"/>
                <w:color w:val="1F3864" w:themeColor="accent1" w:themeShade="80"/>
                <w:sz w:val="16"/>
                <w:szCs w:val="18"/>
              </w:rPr>
              <w:t>0,1</w:t>
            </w:r>
            <w:r w:rsidRPr="00CE4A75">
              <w:rPr>
                <w:rFonts w:ascii="Arial" w:hAnsi="Arial" w:cs="Arial"/>
                <w:color w:val="1F3864"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8" w:space="0" w:color="auto"/>
            </w:tcBorders>
            <w:shd w:val="clear" w:color="auto" w:fill="auto"/>
            <w:vAlign w:val="center"/>
          </w:tcPr>
          <w:p w14:paraId="02204811" w14:textId="77777777" w:rsidR="007C7218" w:rsidRPr="00CE4A75" w:rsidRDefault="007C7218" w:rsidP="00E95F65">
            <w:pPr>
              <w:widowControl w:val="0"/>
              <w:jc w:val="center"/>
              <w:rPr>
                <w:rFonts w:ascii="Arial" w:hAnsi="Arial" w:cs="Arial"/>
                <w:color w:val="1F3864" w:themeColor="accent1" w:themeShade="80"/>
                <w:sz w:val="16"/>
                <w:szCs w:val="18"/>
              </w:rPr>
            </w:pPr>
            <w:r>
              <w:rPr>
                <w:rFonts w:ascii="Arial" w:hAnsi="Arial" w:cs="Arial"/>
                <w:color w:val="1F3864" w:themeColor="accent1" w:themeShade="80"/>
                <w:sz w:val="16"/>
                <w:szCs w:val="18"/>
              </w:rPr>
              <w:t>9,9</w:t>
            </w:r>
            <w:r w:rsidRPr="00CE4A75">
              <w:rPr>
                <w:rFonts w:ascii="Arial" w:hAnsi="Arial" w:cs="Arial"/>
                <w:color w:val="1F3864" w:themeColor="accent1" w:themeShade="80"/>
                <w:sz w:val="16"/>
                <w:szCs w:val="18"/>
              </w:rPr>
              <w:t>%</w:t>
            </w:r>
          </w:p>
        </w:tc>
        <w:tc>
          <w:tcPr>
            <w:tcW w:w="851" w:type="dxa"/>
            <w:tcBorders>
              <w:bottom w:val="single" w:sz="8" w:space="0" w:color="auto"/>
            </w:tcBorders>
            <w:shd w:val="clear" w:color="auto" w:fill="auto"/>
            <w:vAlign w:val="center"/>
          </w:tcPr>
          <w:p w14:paraId="2B7952E6" w14:textId="77777777" w:rsidR="007C7218" w:rsidRPr="00CE4A75" w:rsidRDefault="007C7218" w:rsidP="00E95F6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szCs w:val="18"/>
              </w:rPr>
            </w:pPr>
            <w:r>
              <w:rPr>
                <w:rFonts w:ascii="Arial" w:hAnsi="Arial" w:cs="Arial"/>
                <w:color w:val="1F3864" w:themeColor="accent1" w:themeShade="80"/>
                <w:sz w:val="16"/>
                <w:szCs w:val="18"/>
              </w:rPr>
              <w:t>9,</w:t>
            </w:r>
            <w:r>
              <w:rPr>
                <w:rFonts w:ascii="Arial" w:hAnsi="Arial" w:cs="Arial"/>
                <w:color w:val="1F3864" w:themeColor="accent1" w:themeShade="80"/>
                <w:sz w:val="16"/>
                <w:szCs w:val="18"/>
                <w:lang w:val="en-US"/>
              </w:rPr>
              <w:t>7</w:t>
            </w:r>
            <w:r w:rsidRPr="00CE4A75">
              <w:rPr>
                <w:rFonts w:ascii="Arial" w:hAnsi="Arial" w:cs="Arial"/>
                <w:color w:val="1F3864"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985" w:type="dxa"/>
            <w:tcBorders>
              <w:bottom w:val="single" w:sz="8" w:space="0" w:color="auto"/>
            </w:tcBorders>
            <w:shd w:val="clear" w:color="auto" w:fill="auto"/>
            <w:vAlign w:val="center"/>
          </w:tcPr>
          <w:p w14:paraId="686E072A" w14:textId="77777777" w:rsidR="007C7218" w:rsidRPr="00CE4A75" w:rsidRDefault="007C7218" w:rsidP="00E95F65">
            <w:pPr>
              <w:widowControl w:val="0"/>
              <w:jc w:val="center"/>
              <w:rPr>
                <w:rFonts w:ascii="Arial" w:hAnsi="Arial" w:cs="Arial"/>
                <w:color w:val="1F3864" w:themeColor="accent1" w:themeShade="80"/>
                <w:sz w:val="16"/>
                <w:szCs w:val="18"/>
              </w:rPr>
            </w:pPr>
            <w:r>
              <w:rPr>
                <w:rFonts w:ascii="Arial" w:hAnsi="Arial" w:cs="Arial"/>
                <w:color w:val="1F3864" w:themeColor="accent1" w:themeShade="80"/>
                <w:sz w:val="16"/>
                <w:szCs w:val="18"/>
              </w:rPr>
              <w:t>9</w:t>
            </w:r>
            <w:r w:rsidRPr="00CE4A75">
              <w:rPr>
                <w:rFonts w:ascii="Arial" w:hAnsi="Arial" w:cs="Arial"/>
                <w:color w:val="1F3864" w:themeColor="accent1" w:themeShade="80"/>
                <w:sz w:val="16"/>
                <w:szCs w:val="18"/>
              </w:rPr>
              <w:t>%</w:t>
            </w:r>
          </w:p>
        </w:tc>
        <w:tc>
          <w:tcPr>
            <w:tcW w:w="851" w:type="dxa"/>
            <w:tcBorders>
              <w:bottom w:val="single" w:sz="8" w:space="0" w:color="auto"/>
            </w:tcBorders>
            <w:shd w:val="clear" w:color="auto" w:fill="auto"/>
            <w:vAlign w:val="center"/>
          </w:tcPr>
          <w:p w14:paraId="6015BD48" w14:textId="77777777" w:rsidR="007C7218" w:rsidRPr="00CE4A75" w:rsidRDefault="007C7218" w:rsidP="00E95F6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szCs w:val="18"/>
              </w:rPr>
            </w:pPr>
            <w:r>
              <w:rPr>
                <w:rFonts w:ascii="Arial" w:hAnsi="Arial" w:cs="Arial"/>
                <w:color w:val="1F3864" w:themeColor="accent1" w:themeShade="80"/>
                <w:sz w:val="16"/>
                <w:szCs w:val="18"/>
              </w:rPr>
              <w:t>9,0</w:t>
            </w:r>
            <w:r w:rsidRPr="00CE4A75">
              <w:rPr>
                <w:rFonts w:ascii="Arial" w:hAnsi="Arial" w:cs="Arial"/>
                <w:color w:val="1F3864" w:themeColor="accent1" w:themeShade="80"/>
                <w:sz w:val="16"/>
                <w:szCs w:val="18"/>
              </w:rPr>
              <w:t>%</w:t>
            </w:r>
          </w:p>
        </w:tc>
      </w:tr>
      <w:tr w:rsidR="007C7218" w:rsidRPr="008F594C" w14:paraId="1C631FFB" w14:textId="77777777" w:rsidTr="00E95F65">
        <w:trPr>
          <w:cnfStyle w:val="000000100000" w:firstRow="0" w:lastRow="0" w:firstColumn="0" w:lastColumn="0" w:oddVBand="0" w:evenVBand="0" w:oddHBand="1" w:evenHBand="0" w:firstRowFirstColumn="0" w:firstRowLastColumn="0" w:lastRowFirstColumn="0" w:lastRowLastColumn="0"/>
          <w:trHeight w:val="370"/>
          <w:jc w:val="right"/>
        </w:trPr>
        <w:tc>
          <w:tcPr>
            <w:cnfStyle w:val="000010000000" w:firstRow="0" w:lastRow="0" w:firstColumn="0" w:lastColumn="0" w:oddVBand="1" w:evenVBand="0" w:oddHBand="0" w:evenHBand="0" w:firstRowFirstColumn="0" w:firstRowLastColumn="0" w:lastRowFirstColumn="0" w:lastRowLastColumn="0"/>
            <w:tcW w:w="2542" w:type="dxa"/>
            <w:tcBorders>
              <w:bottom w:val="single" w:sz="8" w:space="0" w:color="auto"/>
            </w:tcBorders>
            <w:shd w:val="clear" w:color="auto" w:fill="auto"/>
            <w:vAlign w:val="center"/>
          </w:tcPr>
          <w:p w14:paraId="5533BC8E" w14:textId="46B6DD38" w:rsidR="007C7218" w:rsidRPr="00CE4A75" w:rsidRDefault="0038664A" w:rsidP="00E95F65">
            <w:pPr>
              <w:widowControl w:val="0"/>
              <w:jc w:val="center"/>
              <w:rPr>
                <w:rFonts w:ascii="Arial" w:hAnsi="Arial" w:cs="Arial"/>
                <w:color w:val="1F3864" w:themeColor="accent1" w:themeShade="80"/>
                <w:sz w:val="16"/>
                <w:szCs w:val="18"/>
              </w:rPr>
            </w:pPr>
            <w:proofErr w:type="spellStart"/>
            <w:r w:rsidRPr="0038664A">
              <w:rPr>
                <w:rFonts w:ascii="Arial" w:hAnsi="Arial" w:cs="Arial"/>
                <w:color w:val="1F3864" w:themeColor="accent1" w:themeShade="80"/>
                <w:sz w:val="16"/>
                <w:szCs w:val="18"/>
              </w:rPr>
              <w:t>return</w:t>
            </w:r>
            <w:proofErr w:type="spellEnd"/>
            <w:r w:rsidRPr="0038664A">
              <w:rPr>
                <w:rFonts w:ascii="Arial" w:hAnsi="Arial" w:cs="Arial"/>
                <w:color w:val="1F3864" w:themeColor="accent1" w:themeShade="80"/>
                <w:sz w:val="16"/>
                <w:szCs w:val="18"/>
              </w:rPr>
              <w:t xml:space="preserve"> </w:t>
            </w:r>
            <w:proofErr w:type="spellStart"/>
            <w:r w:rsidRPr="0038664A">
              <w:rPr>
                <w:rFonts w:ascii="Arial" w:hAnsi="Arial" w:cs="Arial"/>
                <w:color w:val="1F3864" w:themeColor="accent1" w:themeShade="80"/>
                <w:sz w:val="16"/>
                <w:szCs w:val="18"/>
              </w:rPr>
              <w:t>on</w:t>
            </w:r>
            <w:proofErr w:type="spellEnd"/>
            <w:r w:rsidRPr="0038664A">
              <w:rPr>
                <w:rFonts w:ascii="Arial" w:hAnsi="Arial" w:cs="Arial"/>
                <w:color w:val="1F3864" w:themeColor="accent1" w:themeShade="80"/>
                <w:sz w:val="16"/>
                <w:szCs w:val="18"/>
              </w:rPr>
              <w:t xml:space="preserve"> </w:t>
            </w:r>
            <w:proofErr w:type="spellStart"/>
            <w:r w:rsidRPr="0038664A">
              <w:rPr>
                <w:rFonts w:ascii="Arial" w:hAnsi="Arial" w:cs="Arial"/>
                <w:color w:val="1F3864" w:themeColor="accent1" w:themeShade="80"/>
                <w:sz w:val="16"/>
                <w:szCs w:val="18"/>
              </w:rPr>
              <w:t>equity</w:t>
            </w:r>
            <w:proofErr w:type="spellEnd"/>
            <w:r w:rsidRPr="0038664A">
              <w:rPr>
                <w:rFonts w:ascii="Arial" w:hAnsi="Arial" w:cs="Arial"/>
                <w:color w:val="1F3864" w:themeColor="accent1" w:themeShade="80"/>
                <w:sz w:val="16"/>
                <w:szCs w:val="18"/>
              </w:rPr>
              <w:t xml:space="preserve"> </w:t>
            </w:r>
            <w:r w:rsidR="007C7218" w:rsidRPr="00CE4A75">
              <w:rPr>
                <w:rFonts w:ascii="Arial" w:hAnsi="Arial" w:cs="Arial"/>
                <w:color w:val="1F3864" w:themeColor="accent1" w:themeShade="80"/>
                <w:sz w:val="16"/>
                <w:szCs w:val="18"/>
              </w:rPr>
              <w:t>(ROE)</w:t>
            </w:r>
          </w:p>
        </w:tc>
        <w:tc>
          <w:tcPr>
            <w:tcW w:w="851" w:type="dxa"/>
            <w:tcBorders>
              <w:bottom w:val="single" w:sz="8" w:space="0" w:color="auto"/>
            </w:tcBorders>
            <w:shd w:val="clear" w:color="auto" w:fill="auto"/>
            <w:vAlign w:val="center"/>
          </w:tcPr>
          <w:p w14:paraId="3CD5712C" w14:textId="77777777" w:rsidR="007C7218" w:rsidRPr="00CE4A75" w:rsidRDefault="007C7218" w:rsidP="00E95F65">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szCs w:val="18"/>
              </w:rPr>
            </w:pPr>
            <w:r w:rsidRPr="00CE4A75">
              <w:rPr>
                <w:rFonts w:ascii="Arial" w:hAnsi="Arial" w:cs="Arial"/>
                <w:color w:val="1F3864" w:themeColor="accent1" w:themeShade="80"/>
                <w:sz w:val="16"/>
                <w:szCs w:val="18"/>
              </w:rPr>
              <w:t>1</w:t>
            </w:r>
            <w:r>
              <w:rPr>
                <w:rFonts w:ascii="Arial" w:hAnsi="Arial" w:cs="Arial"/>
                <w:color w:val="1F3864" w:themeColor="accent1" w:themeShade="80"/>
                <w:sz w:val="16"/>
                <w:szCs w:val="18"/>
              </w:rPr>
              <w:t>4,1</w:t>
            </w:r>
            <w:r w:rsidRPr="00CE4A75">
              <w:rPr>
                <w:rFonts w:ascii="Arial" w:hAnsi="Arial" w:cs="Arial"/>
                <w:color w:val="1F3864"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8" w:space="0" w:color="auto"/>
            </w:tcBorders>
            <w:shd w:val="clear" w:color="auto" w:fill="auto"/>
            <w:vAlign w:val="center"/>
          </w:tcPr>
          <w:p w14:paraId="636379CD" w14:textId="77777777" w:rsidR="007C7218" w:rsidRPr="00F22B40" w:rsidRDefault="007C7218" w:rsidP="00E95F65">
            <w:pPr>
              <w:widowControl w:val="0"/>
              <w:jc w:val="center"/>
              <w:rPr>
                <w:rFonts w:ascii="Arial" w:hAnsi="Arial" w:cs="Arial"/>
                <w:color w:val="1F3864" w:themeColor="accent1" w:themeShade="80"/>
                <w:sz w:val="16"/>
                <w:szCs w:val="18"/>
                <w:lang w:val="uz-Cyrl-UZ"/>
              </w:rPr>
            </w:pPr>
            <w:r>
              <w:rPr>
                <w:rFonts w:ascii="Arial" w:hAnsi="Arial" w:cs="Arial"/>
                <w:color w:val="1F3864" w:themeColor="accent1" w:themeShade="80"/>
                <w:sz w:val="16"/>
                <w:szCs w:val="18"/>
                <w:lang w:val="uz-Cyrl-UZ"/>
              </w:rPr>
              <w:t>16%</w:t>
            </w:r>
          </w:p>
        </w:tc>
        <w:tc>
          <w:tcPr>
            <w:tcW w:w="851" w:type="dxa"/>
            <w:tcBorders>
              <w:bottom w:val="single" w:sz="8" w:space="0" w:color="auto"/>
            </w:tcBorders>
            <w:shd w:val="clear" w:color="auto" w:fill="auto"/>
            <w:vAlign w:val="center"/>
          </w:tcPr>
          <w:p w14:paraId="7A449EFC" w14:textId="77777777" w:rsidR="007C7218" w:rsidRPr="00CE4A75" w:rsidRDefault="007C7218" w:rsidP="00E95F65">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szCs w:val="18"/>
              </w:rPr>
            </w:pPr>
            <w:r w:rsidRPr="00CE4A75">
              <w:rPr>
                <w:rFonts w:ascii="Arial" w:hAnsi="Arial" w:cs="Arial"/>
                <w:color w:val="1F3864" w:themeColor="accent1" w:themeShade="80"/>
                <w:sz w:val="16"/>
                <w:szCs w:val="18"/>
              </w:rPr>
              <w:t>1</w:t>
            </w:r>
            <w:r>
              <w:rPr>
                <w:rFonts w:ascii="Arial" w:hAnsi="Arial" w:cs="Arial"/>
                <w:color w:val="1F3864" w:themeColor="accent1" w:themeShade="80"/>
                <w:sz w:val="16"/>
                <w:szCs w:val="18"/>
              </w:rPr>
              <w:t>3,</w:t>
            </w:r>
            <w:r>
              <w:rPr>
                <w:rFonts w:ascii="Arial" w:hAnsi="Arial" w:cs="Arial"/>
                <w:color w:val="1F3864" w:themeColor="accent1" w:themeShade="80"/>
                <w:sz w:val="16"/>
                <w:szCs w:val="18"/>
                <w:lang w:val="uz-Cyrl-UZ"/>
              </w:rPr>
              <w:t>9</w:t>
            </w:r>
            <w:r w:rsidRPr="00CE4A75">
              <w:rPr>
                <w:rFonts w:ascii="Arial" w:hAnsi="Arial" w:cs="Arial"/>
                <w:color w:val="1F3864"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985" w:type="dxa"/>
            <w:tcBorders>
              <w:bottom w:val="single" w:sz="8" w:space="0" w:color="auto"/>
            </w:tcBorders>
            <w:shd w:val="clear" w:color="auto" w:fill="auto"/>
            <w:vAlign w:val="center"/>
          </w:tcPr>
          <w:p w14:paraId="359430DE" w14:textId="77777777" w:rsidR="007C7218" w:rsidRPr="00CE4A75" w:rsidRDefault="007C7218" w:rsidP="00E95F65">
            <w:pPr>
              <w:widowControl w:val="0"/>
              <w:jc w:val="center"/>
              <w:rPr>
                <w:rFonts w:ascii="Arial" w:hAnsi="Arial" w:cs="Arial"/>
                <w:color w:val="1F3864" w:themeColor="accent1" w:themeShade="80"/>
                <w:sz w:val="16"/>
                <w:szCs w:val="18"/>
              </w:rPr>
            </w:pPr>
            <w:r w:rsidRPr="00CE4A75">
              <w:rPr>
                <w:rFonts w:ascii="Arial" w:hAnsi="Arial" w:cs="Arial"/>
                <w:color w:val="1F3864" w:themeColor="accent1" w:themeShade="80"/>
                <w:sz w:val="16"/>
                <w:szCs w:val="18"/>
              </w:rPr>
              <w:t>1</w:t>
            </w:r>
            <w:r>
              <w:rPr>
                <w:rFonts w:ascii="Arial" w:hAnsi="Arial" w:cs="Arial"/>
                <w:color w:val="1F3864" w:themeColor="accent1" w:themeShade="80"/>
                <w:sz w:val="16"/>
                <w:szCs w:val="18"/>
              </w:rPr>
              <w:t>3,</w:t>
            </w:r>
            <w:r>
              <w:rPr>
                <w:rFonts w:ascii="Arial" w:hAnsi="Arial" w:cs="Arial"/>
                <w:color w:val="1F3864" w:themeColor="accent1" w:themeShade="80"/>
                <w:sz w:val="16"/>
                <w:szCs w:val="18"/>
                <w:lang w:val="uz-Cyrl-UZ"/>
              </w:rPr>
              <w:t>5</w:t>
            </w:r>
            <w:r w:rsidRPr="00CE4A75">
              <w:rPr>
                <w:rFonts w:ascii="Arial" w:hAnsi="Arial" w:cs="Arial"/>
                <w:color w:val="1F3864" w:themeColor="accent1" w:themeShade="80"/>
                <w:sz w:val="16"/>
                <w:szCs w:val="18"/>
              </w:rPr>
              <w:t>%</w:t>
            </w:r>
          </w:p>
        </w:tc>
        <w:tc>
          <w:tcPr>
            <w:tcW w:w="851" w:type="dxa"/>
            <w:tcBorders>
              <w:bottom w:val="single" w:sz="8" w:space="0" w:color="auto"/>
            </w:tcBorders>
            <w:shd w:val="clear" w:color="auto" w:fill="auto"/>
            <w:vAlign w:val="center"/>
          </w:tcPr>
          <w:p w14:paraId="1123904A" w14:textId="77777777" w:rsidR="007C7218" w:rsidRPr="00CE4A75" w:rsidRDefault="007C7218" w:rsidP="00E95F65">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szCs w:val="18"/>
              </w:rPr>
            </w:pPr>
            <w:r w:rsidRPr="00CE4A75">
              <w:rPr>
                <w:rFonts w:ascii="Arial" w:hAnsi="Arial" w:cs="Arial"/>
                <w:color w:val="1F3864" w:themeColor="accent1" w:themeShade="80"/>
                <w:sz w:val="16"/>
                <w:szCs w:val="18"/>
              </w:rPr>
              <w:t>1</w:t>
            </w:r>
            <w:r>
              <w:rPr>
                <w:rFonts w:ascii="Arial" w:hAnsi="Arial" w:cs="Arial"/>
                <w:color w:val="1F3864" w:themeColor="accent1" w:themeShade="80"/>
                <w:sz w:val="16"/>
                <w:szCs w:val="18"/>
              </w:rPr>
              <w:t>4</w:t>
            </w:r>
            <w:r w:rsidRPr="00CE4A75">
              <w:rPr>
                <w:rFonts w:ascii="Arial" w:hAnsi="Arial" w:cs="Arial"/>
                <w:color w:val="1F3864" w:themeColor="accent1" w:themeShade="80"/>
                <w:sz w:val="16"/>
                <w:szCs w:val="18"/>
              </w:rPr>
              <w:t>,</w:t>
            </w:r>
            <w:r>
              <w:rPr>
                <w:rFonts w:ascii="Arial" w:hAnsi="Arial" w:cs="Arial"/>
                <w:color w:val="1F3864" w:themeColor="accent1" w:themeShade="80"/>
                <w:sz w:val="16"/>
                <w:szCs w:val="18"/>
              </w:rPr>
              <w:t>9</w:t>
            </w:r>
            <w:r w:rsidRPr="00CE4A75">
              <w:rPr>
                <w:rFonts w:ascii="Arial" w:hAnsi="Arial" w:cs="Arial"/>
                <w:color w:val="1F3864" w:themeColor="accent1" w:themeShade="80"/>
                <w:sz w:val="16"/>
                <w:szCs w:val="18"/>
              </w:rPr>
              <w:t>%</w:t>
            </w:r>
          </w:p>
        </w:tc>
      </w:tr>
      <w:tr w:rsidR="007C7218" w:rsidRPr="008F594C" w14:paraId="2ACB6430" w14:textId="77777777" w:rsidTr="00E95F65">
        <w:trPr>
          <w:trHeight w:val="271"/>
          <w:jc w:val="right"/>
        </w:trPr>
        <w:tc>
          <w:tcPr>
            <w:cnfStyle w:val="000010000000" w:firstRow="0" w:lastRow="0" w:firstColumn="0" w:lastColumn="0" w:oddVBand="1" w:evenVBand="0" w:oddHBand="0" w:evenHBand="0" w:firstRowFirstColumn="0" w:firstRowLastColumn="0" w:lastRowFirstColumn="0" w:lastRowLastColumn="0"/>
            <w:tcW w:w="2542" w:type="dxa"/>
            <w:shd w:val="clear" w:color="auto" w:fill="ACB9CA" w:themeFill="text2" w:themeFillTint="66"/>
            <w:vAlign w:val="center"/>
          </w:tcPr>
          <w:p w14:paraId="21CEA365" w14:textId="1D6F37DC" w:rsidR="007C7218" w:rsidRPr="00CE4A75" w:rsidRDefault="0038664A" w:rsidP="00E95F65">
            <w:pPr>
              <w:widowControl w:val="0"/>
              <w:jc w:val="center"/>
              <w:rPr>
                <w:rFonts w:ascii="Arial" w:hAnsi="Arial" w:cs="Arial"/>
                <w:color w:val="1F3864" w:themeColor="accent1" w:themeShade="80"/>
                <w:sz w:val="16"/>
                <w:szCs w:val="18"/>
              </w:rPr>
            </w:pPr>
            <w:proofErr w:type="spellStart"/>
            <w:r w:rsidRPr="0038664A">
              <w:rPr>
                <w:rFonts w:ascii="Arial" w:hAnsi="Arial" w:cs="Arial"/>
                <w:color w:val="1F3864" w:themeColor="accent1" w:themeShade="80"/>
                <w:sz w:val="16"/>
                <w:szCs w:val="18"/>
              </w:rPr>
              <w:t>return</w:t>
            </w:r>
            <w:proofErr w:type="spellEnd"/>
            <w:r w:rsidRPr="0038664A">
              <w:rPr>
                <w:rFonts w:ascii="Arial" w:hAnsi="Arial" w:cs="Arial"/>
                <w:color w:val="1F3864" w:themeColor="accent1" w:themeShade="80"/>
                <w:sz w:val="16"/>
                <w:szCs w:val="18"/>
              </w:rPr>
              <w:t xml:space="preserve"> </w:t>
            </w:r>
            <w:proofErr w:type="spellStart"/>
            <w:r w:rsidRPr="0038664A">
              <w:rPr>
                <w:rFonts w:ascii="Arial" w:hAnsi="Arial" w:cs="Arial"/>
                <w:color w:val="1F3864" w:themeColor="accent1" w:themeShade="80"/>
                <w:sz w:val="16"/>
                <w:szCs w:val="18"/>
              </w:rPr>
              <w:t>on</w:t>
            </w:r>
            <w:proofErr w:type="spellEnd"/>
            <w:r w:rsidRPr="0038664A">
              <w:rPr>
                <w:rFonts w:ascii="Arial" w:hAnsi="Arial" w:cs="Arial"/>
                <w:color w:val="1F3864" w:themeColor="accent1" w:themeShade="80"/>
                <w:sz w:val="16"/>
                <w:szCs w:val="18"/>
              </w:rPr>
              <w:t xml:space="preserve"> </w:t>
            </w:r>
            <w:proofErr w:type="spellStart"/>
            <w:r w:rsidRPr="0038664A">
              <w:rPr>
                <w:rFonts w:ascii="Arial" w:hAnsi="Arial" w:cs="Arial"/>
                <w:color w:val="1F3864" w:themeColor="accent1" w:themeShade="80"/>
                <w:sz w:val="16"/>
                <w:szCs w:val="18"/>
              </w:rPr>
              <w:t>assets</w:t>
            </w:r>
            <w:proofErr w:type="spellEnd"/>
            <w:r w:rsidRPr="0038664A">
              <w:rPr>
                <w:rFonts w:ascii="Arial" w:hAnsi="Arial" w:cs="Arial"/>
                <w:color w:val="1F3864" w:themeColor="accent1" w:themeShade="80"/>
                <w:sz w:val="16"/>
                <w:szCs w:val="18"/>
              </w:rPr>
              <w:t xml:space="preserve"> </w:t>
            </w:r>
            <w:r w:rsidR="007C7218" w:rsidRPr="00CE4A75">
              <w:rPr>
                <w:rFonts w:ascii="Arial" w:hAnsi="Arial" w:cs="Arial"/>
                <w:color w:val="1F3864" w:themeColor="accent1" w:themeShade="80"/>
                <w:sz w:val="16"/>
                <w:szCs w:val="18"/>
              </w:rPr>
              <w:t>(</w:t>
            </w:r>
            <w:r w:rsidR="007C7218" w:rsidRPr="00CE4A75">
              <w:rPr>
                <w:rFonts w:ascii="Arial" w:hAnsi="Arial" w:cs="Arial"/>
                <w:color w:val="1F3864" w:themeColor="accent1" w:themeShade="80"/>
                <w:sz w:val="16"/>
                <w:szCs w:val="18"/>
                <w:lang w:val="en-US"/>
              </w:rPr>
              <w:t>ROA</w:t>
            </w:r>
            <w:r w:rsidR="007C7218" w:rsidRPr="00CE4A75">
              <w:rPr>
                <w:rFonts w:ascii="Arial" w:hAnsi="Arial" w:cs="Arial"/>
                <w:color w:val="1F3864" w:themeColor="accent1" w:themeShade="80"/>
                <w:sz w:val="16"/>
                <w:szCs w:val="18"/>
              </w:rPr>
              <w:t>)</w:t>
            </w:r>
          </w:p>
        </w:tc>
        <w:tc>
          <w:tcPr>
            <w:tcW w:w="851" w:type="dxa"/>
            <w:shd w:val="clear" w:color="auto" w:fill="ACB9CA" w:themeFill="text2" w:themeFillTint="66"/>
            <w:vAlign w:val="center"/>
          </w:tcPr>
          <w:p w14:paraId="0F5F30E9" w14:textId="77777777" w:rsidR="007C7218" w:rsidRPr="00CE4A75" w:rsidRDefault="007C7218" w:rsidP="00E95F6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szCs w:val="18"/>
              </w:rPr>
            </w:pPr>
            <w:r>
              <w:rPr>
                <w:rFonts w:ascii="Arial" w:hAnsi="Arial" w:cs="Arial"/>
                <w:color w:val="1F3864" w:themeColor="accent1" w:themeShade="80"/>
                <w:sz w:val="16"/>
                <w:szCs w:val="18"/>
              </w:rPr>
              <w:t>2</w:t>
            </w:r>
            <w:r w:rsidRPr="00CE4A75">
              <w:rPr>
                <w:rFonts w:ascii="Arial" w:hAnsi="Arial" w:cs="Arial"/>
                <w:color w:val="1F3864"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CB9CA" w:themeFill="text2" w:themeFillTint="66"/>
            <w:vAlign w:val="center"/>
          </w:tcPr>
          <w:p w14:paraId="51E41E9B" w14:textId="77777777" w:rsidR="007C7218" w:rsidRPr="00CE4A75" w:rsidRDefault="007C7218" w:rsidP="00E95F65">
            <w:pPr>
              <w:widowControl w:val="0"/>
              <w:jc w:val="center"/>
              <w:rPr>
                <w:rFonts w:ascii="Arial" w:hAnsi="Arial" w:cs="Arial"/>
                <w:color w:val="1F3864" w:themeColor="accent1" w:themeShade="80"/>
                <w:sz w:val="16"/>
                <w:szCs w:val="18"/>
              </w:rPr>
            </w:pPr>
            <w:r>
              <w:rPr>
                <w:rFonts w:ascii="Arial" w:hAnsi="Arial" w:cs="Arial"/>
                <w:color w:val="1F3864" w:themeColor="accent1" w:themeShade="80"/>
                <w:sz w:val="16"/>
                <w:szCs w:val="18"/>
              </w:rPr>
              <w:t>2,</w:t>
            </w:r>
            <w:r>
              <w:rPr>
                <w:rFonts w:ascii="Arial" w:hAnsi="Arial" w:cs="Arial"/>
                <w:color w:val="1F3864" w:themeColor="accent1" w:themeShade="80"/>
                <w:sz w:val="16"/>
                <w:szCs w:val="18"/>
                <w:lang w:val="uz-Cyrl-UZ"/>
              </w:rPr>
              <w:t>3</w:t>
            </w:r>
            <w:r w:rsidRPr="00CE4A75">
              <w:rPr>
                <w:rFonts w:ascii="Arial" w:hAnsi="Arial" w:cs="Arial"/>
                <w:color w:val="1F3864" w:themeColor="accent1" w:themeShade="80"/>
                <w:sz w:val="16"/>
                <w:szCs w:val="18"/>
              </w:rPr>
              <w:t>%</w:t>
            </w:r>
          </w:p>
        </w:tc>
        <w:tc>
          <w:tcPr>
            <w:tcW w:w="851" w:type="dxa"/>
            <w:shd w:val="clear" w:color="auto" w:fill="ACB9CA" w:themeFill="text2" w:themeFillTint="66"/>
            <w:vAlign w:val="center"/>
          </w:tcPr>
          <w:p w14:paraId="3776F07C" w14:textId="77777777" w:rsidR="007C7218" w:rsidRPr="00CE4A75" w:rsidRDefault="007C7218" w:rsidP="00E95F6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szCs w:val="18"/>
              </w:rPr>
            </w:pPr>
            <w:r>
              <w:rPr>
                <w:rFonts w:ascii="Arial" w:hAnsi="Arial" w:cs="Arial"/>
                <w:color w:val="1F3864" w:themeColor="accent1" w:themeShade="80"/>
                <w:sz w:val="16"/>
                <w:szCs w:val="18"/>
                <w:lang w:val="uz-Cyrl-UZ"/>
              </w:rPr>
              <w:t>2,1</w:t>
            </w:r>
            <w:r w:rsidRPr="00CE4A75">
              <w:rPr>
                <w:rFonts w:ascii="Arial" w:hAnsi="Arial" w:cs="Arial"/>
                <w:color w:val="1F3864"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985" w:type="dxa"/>
            <w:shd w:val="clear" w:color="auto" w:fill="ACB9CA" w:themeFill="text2" w:themeFillTint="66"/>
            <w:vAlign w:val="center"/>
          </w:tcPr>
          <w:p w14:paraId="68F48628" w14:textId="77777777" w:rsidR="007C7218" w:rsidRPr="00CE4A75" w:rsidRDefault="007C7218" w:rsidP="00E95F65">
            <w:pPr>
              <w:widowControl w:val="0"/>
              <w:jc w:val="center"/>
              <w:rPr>
                <w:rFonts w:ascii="Arial" w:hAnsi="Arial" w:cs="Arial"/>
                <w:color w:val="1F3864" w:themeColor="accent1" w:themeShade="80"/>
                <w:sz w:val="16"/>
                <w:szCs w:val="18"/>
              </w:rPr>
            </w:pPr>
            <w:r>
              <w:rPr>
                <w:rFonts w:ascii="Arial" w:hAnsi="Arial" w:cs="Arial"/>
                <w:color w:val="1F3864" w:themeColor="accent1" w:themeShade="80"/>
                <w:sz w:val="16"/>
                <w:szCs w:val="18"/>
              </w:rPr>
              <w:t>2,0</w:t>
            </w:r>
            <w:r w:rsidRPr="00CE4A75">
              <w:rPr>
                <w:rFonts w:ascii="Arial" w:hAnsi="Arial" w:cs="Arial"/>
                <w:color w:val="1F3864" w:themeColor="accent1" w:themeShade="80"/>
                <w:sz w:val="16"/>
                <w:szCs w:val="18"/>
              </w:rPr>
              <w:t>%</w:t>
            </w:r>
          </w:p>
        </w:tc>
        <w:tc>
          <w:tcPr>
            <w:tcW w:w="851" w:type="dxa"/>
            <w:shd w:val="clear" w:color="auto" w:fill="ACB9CA" w:themeFill="text2" w:themeFillTint="66"/>
            <w:vAlign w:val="center"/>
          </w:tcPr>
          <w:p w14:paraId="07CBA6D1" w14:textId="77777777" w:rsidR="007C7218" w:rsidRPr="00CE4A75" w:rsidRDefault="007C7218" w:rsidP="00E95F6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szCs w:val="18"/>
              </w:rPr>
            </w:pPr>
            <w:r>
              <w:rPr>
                <w:rFonts w:ascii="Arial" w:hAnsi="Arial" w:cs="Arial"/>
                <w:color w:val="1F3864" w:themeColor="accent1" w:themeShade="80"/>
                <w:sz w:val="16"/>
                <w:szCs w:val="18"/>
              </w:rPr>
              <w:t>2</w:t>
            </w:r>
            <w:r w:rsidRPr="00CE4A75">
              <w:rPr>
                <w:rFonts w:ascii="Arial" w:hAnsi="Arial" w:cs="Arial"/>
                <w:color w:val="1F3864" w:themeColor="accent1" w:themeShade="80"/>
                <w:sz w:val="16"/>
                <w:szCs w:val="18"/>
              </w:rPr>
              <w:t>,</w:t>
            </w:r>
            <w:r>
              <w:rPr>
                <w:rFonts w:ascii="Arial" w:hAnsi="Arial" w:cs="Arial"/>
                <w:color w:val="1F3864" w:themeColor="accent1" w:themeShade="80"/>
                <w:sz w:val="16"/>
                <w:szCs w:val="18"/>
              </w:rPr>
              <w:t>2</w:t>
            </w:r>
            <w:r w:rsidRPr="00CE4A75">
              <w:rPr>
                <w:rFonts w:ascii="Arial" w:hAnsi="Arial" w:cs="Arial"/>
                <w:color w:val="1F3864" w:themeColor="accent1" w:themeShade="80"/>
                <w:sz w:val="16"/>
                <w:szCs w:val="18"/>
              </w:rPr>
              <w:t>%</w:t>
            </w:r>
          </w:p>
        </w:tc>
      </w:tr>
      <w:tr w:rsidR="007C7218" w:rsidRPr="008F594C" w14:paraId="61FE7F98" w14:textId="77777777" w:rsidTr="00E95F65">
        <w:trPr>
          <w:cnfStyle w:val="000000100000" w:firstRow="0" w:lastRow="0" w:firstColumn="0" w:lastColumn="0" w:oddVBand="0" w:evenVBand="0" w:oddHBand="1" w:evenHBand="0" w:firstRowFirstColumn="0" w:firstRowLastColumn="0" w:lastRowFirstColumn="0" w:lastRowLastColumn="0"/>
          <w:trHeight w:val="260"/>
          <w:jc w:val="right"/>
        </w:trPr>
        <w:tc>
          <w:tcPr>
            <w:cnfStyle w:val="000010000000" w:firstRow="0" w:lastRow="0" w:firstColumn="0" w:lastColumn="0" w:oddVBand="1" w:evenVBand="0" w:oddHBand="0" w:evenHBand="0" w:firstRowFirstColumn="0" w:firstRowLastColumn="0" w:lastRowFirstColumn="0" w:lastRowLastColumn="0"/>
            <w:tcW w:w="2542" w:type="dxa"/>
            <w:shd w:val="clear" w:color="auto" w:fill="ACB9CA" w:themeFill="text2" w:themeFillTint="66"/>
            <w:vAlign w:val="center"/>
          </w:tcPr>
          <w:p w14:paraId="20F6CCE2" w14:textId="5A85FDF7" w:rsidR="007C7218" w:rsidRPr="008F594C" w:rsidRDefault="0038664A" w:rsidP="00E95F65">
            <w:pPr>
              <w:widowControl w:val="0"/>
              <w:jc w:val="center"/>
              <w:rPr>
                <w:rFonts w:ascii="Arial" w:hAnsi="Arial" w:cs="Arial"/>
                <w:color w:val="1F3864" w:themeColor="accent1" w:themeShade="80"/>
                <w:sz w:val="16"/>
                <w:szCs w:val="18"/>
              </w:rPr>
            </w:pPr>
            <w:proofErr w:type="spellStart"/>
            <w:r w:rsidRPr="0038664A">
              <w:rPr>
                <w:rFonts w:ascii="Arial" w:hAnsi="Arial" w:cs="Arial"/>
                <w:color w:val="1F3864" w:themeColor="accent1" w:themeShade="80"/>
                <w:sz w:val="16"/>
                <w:szCs w:val="18"/>
              </w:rPr>
              <w:t>operational</w:t>
            </w:r>
            <w:proofErr w:type="spellEnd"/>
            <w:r w:rsidRPr="0038664A">
              <w:rPr>
                <w:rFonts w:ascii="Arial" w:hAnsi="Arial" w:cs="Arial"/>
                <w:color w:val="1F3864" w:themeColor="accent1" w:themeShade="80"/>
                <w:sz w:val="16"/>
                <w:szCs w:val="18"/>
              </w:rPr>
              <w:t xml:space="preserve"> </w:t>
            </w:r>
            <w:proofErr w:type="spellStart"/>
            <w:r w:rsidRPr="0038664A">
              <w:rPr>
                <w:rFonts w:ascii="Arial" w:hAnsi="Arial" w:cs="Arial"/>
                <w:color w:val="1F3864" w:themeColor="accent1" w:themeShade="80"/>
                <w:sz w:val="16"/>
                <w:szCs w:val="18"/>
              </w:rPr>
              <w:t>effectiveness</w:t>
            </w:r>
            <w:proofErr w:type="spellEnd"/>
          </w:p>
        </w:tc>
        <w:tc>
          <w:tcPr>
            <w:tcW w:w="851" w:type="dxa"/>
            <w:shd w:val="clear" w:color="auto" w:fill="ACB9CA" w:themeFill="text2" w:themeFillTint="66"/>
            <w:vAlign w:val="center"/>
          </w:tcPr>
          <w:p w14:paraId="371EB1ED" w14:textId="77777777" w:rsidR="007C7218" w:rsidRPr="008F594C" w:rsidRDefault="007C7218" w:rsidP="00E95F65">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szCs w:val="18"/>
              </w:rPr>
            </w:pPr>
            <w:r>
              <w:rPr>
                <w:rFonts w:ascii="Arial" w:hAnsi="Arial" w:cs="Arial"/>
                <w:color w:val="1F3864" w:themeColor="accent1" w:themeShade="80"/>
                <w:sz w:val="16"/>
                <w:szCs w:val="18"/>
                <w:lang w:val="uz-Cyrl-UZ"/>
              </w:rPr>
              <w:t>28,1%</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CB9CA" w:themeFill="text2" w:themeFillTint="66"/>
            <w:vAlign w:val="center"/>
          </w:tcPr>
          <w:p w14:paraId="2F9C90F0" w14:textId="77777777" w:rsidR="007C7218" w:rsidRPr="008F594C" w:rsidRDefault="007C7218" w:rsidP="00E95F65">
            <w:pPr>
              <w:widowControl w:val="0"/>
              <w:jc w:val="center"/>
              <w:rPr>
                <w:rFonts w:ascii="Arial" w:hAnsi="Arial" w:cs="Arial"/>
                <w:color w:val="1F3864" w:themeColor="accent1" w:themeShade="80"/>
                <w:sz w:val="16"/>
                <w:szCs w:val="18"/>
              </w:rPr>
            </w:pPr>
            <w:r>
              <w:rPr>
                <w:rFonts w:ascii="Arial" w:hAnsi="Arial" w:cs="Arial"/>
                <w:color w:val="1F3864" w:themeColor="accent1" w:themeShade="80"/>
                <w:sz w:val="16"/>
                <w:szCs w:val="18"/>
                <w:lang w:val="uz-Cyrl-UZ"/>
              </w:rPr>
              <w:t>20,7</w:t>
            </w:r>
            <w:r w:rsidRPr="00CB1973">
              <w:rPr>
                <w:rFonts w:ascii="Arial" w:hAnsi="Arial" w:cs="Arial"/>
                <w:color w:val="1F3864" w:themeColor="accent1" w:themeShade="80"/>
                <w:sz w:val="16"/>
                <w:szCs w:val="18"/>
              </w:rPr>
              <w:t>%</w:t>
            </w:r>
          </w:p>
        </w:tc>
        <w:tc>
          <w:tcPr>
            <w:tcW w:w="851" w:type="dxa"/>
            <w:shd w:val="clear" w:color="auto" w:fill="ACB9CA" w:themeFill="text2" w:themeFillTint="66"/>
            <w:vAlign w:val="center"/>
          </w:tcPr>
          <w:p w14:paraId="247117BD" w14:textId="77777777" w:rsidR="007C7218" w:rsidRPr="008F594C" w:rsidRDefault="007C7218" w:rsidP="00E95F65">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szCs w:val="18"/>
              </w:rPr>
            </w:pPr>
            <w:r>
              <w:rPr>
                <w:rFonts w:ascii="Arial" w:hAnsi="Arial" w:cs="Arial"/>
                <w:color w:val="1F3864" w:themeColor="accent1" w:themeShade="80"/>
                <w:sz w:val="16"/>
                <w:szCs w:val="18"/>
                <w:lang w:val="uz-Cyrl-UZ"/>
              </w:rPr>
              <w:t>26</w:t>
            </w:r>
            <w:r w:rsidRPr="00CB1973">
              <w:rPr>
                <w:rFonts w:ascii="Arial" w:hAnsi="Arial" w:cs="Arial"/>
                <w:color w:val="1F3864"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985" w:type="dxa"/>
            <w:shd w:val="clear" w:color="auto" w:fill="ACB9CA" w:themeFill="text2" w:themeFillTint="66"/>
            <w:vAlign w:val="center"/>
          </w:tcPr>
          <w:p w14:paraId="21A86B41" w14:textId="77777777" w:rsidR="007C7218" w:rsidRPr="008F594C" w:rsidRDefault="007C7218" w:rsidP="00E95F65">
            <w:pPr>
              <w:widowControl w:val="0"/>
              <w:jc w:val="center"/>
              <w:rPr>
                <w:rFonts w:ascii="Arial" w:hAnsi="Arial" w:cs="Arial"/>
                <w:color w:val="1F3864" w:themeColor="accent1" w:themeShade="80"/>
                <w:sz w:val="16"/>
                <w:szCs w:val="18"/>
              </w:rPr>
            </w:pPr>
            <w:r>
              <w:rPr>
                <w:rFonts w:ascii="Arial" w:hAnsi="Arial" w:cs="Arial"/>
                <w:color w:val="1F3864" w:themeColor="accent1" w:themeShade="80"/>
                <w:sz w:val="16"/>
                <w:szCs w:val="18"/>
                <w:lang w:val="uz-Cyrl-UZ"/>
              </w:rPr>
              <w:t>26,8</w:t>
            </w:r>
            <w:r w:rsidRPr="00CB1973">
              <w:rPr>
                <w:rFonts w:ascii="Arial" w:hAnsi="Arial" w:cs="Arial"/>
                <w:color w:val="1F3864" w:themeColor="accent1" w:themeShade="80"/>
                <w:sz w:val="16"/>
                <w:szCs w:val="18"/>
              </w:rPr>
              <w:t>%</w:t>
            </w:r>
          </w:p>
        </w:tc>
        <w:tc>
          <w:tcPr>
            <w:tcW w:w="851" w:type="dxa"/>
            <w:shd w:val="clear" w:color="auto" w:fill="ACB9CA" w:themeFill="text2" w:themeFillTint="66"/>
            <w:vAlign w:val="center"/>
          </w:tcPr>
          <w:p w14:paraId="55275BED" w14:textId="77777777" w:rsidR="007C7218" w:rsidRPr="008F594C" w:rsidRDefault="007C7218" w:rsidP="00E95F65">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szCs w:val="18"/>
              </w:rPr>
            </w:pPr>
            <w:r w:rsidRPr="00CB1973">
              <w:rPr>
                <w:rFonts w:ascii="Arial" w:hAnsi="Arial" w:cs="Arial"/>
                <w:color w:val="1F3864" w:themeColor="accent1" w:themeShade="80"/>
                <w:sz w:val="16"/>
                <w:szCs w:val="18"/>
                <w:lang w:val="uz-Cyrl-UZ"/>
              </w:rPr>
              <w:t>2</w:t>
            </w:r>
            <w:r>
              <w:rPr>
                <w:rFonts w:ascii="Arial" w:hAnsi="Arial" w:cs="Arial"/>
                <w:color w:val="1F3864" w:themeColor="accent1" w:themeShade="80"/>
                <w:sz w:val="16"/>
                <w:szCs w:val="18"/>
                <w:lang w:val="uz-Cyrl-UZ"/>
              </w:rPr>
              <w:t>6,6</w:t>
            </w:r>
            <w:r w:rsidRPr="00CB1973">
              <w:rPr>
                <w:rFonts w:ascii="Arial" w:hAnsi="Arial" w:cs="Arial"/>
                <w:color w:val="1F3864" w:themeColor="accent1" w:themeShade="80"/>
                <w:sz w:val="16"/>
                <w:szCs w:val="18"/>
              </w:rPr>
              <w:t>%</w:t>
            </w:r>
          </w:p>
        </w:tc>
      </w:tr>
      <w:tr w:rsidR="007C7218" w:rsidRPr="008F594C" w14:paraId="309509AE" w14:textId="77777777" w:rsidTr="00E95F65">
        <w:trPr>
          <w:trHeight w:val="411"/>
          <w:jc w:val="right"/>
        </w:trPr>
        <w:tc>
          <w:tcPr>
            <w:cnfStyle w:val="000010000000" w:firstRow="0" w:lastRow="0" w:firstColumn="0" w:lastColumn="0" w:oddVBand="1" w:evenVBand="0" w:oddHBand="0" w:evenHBand="0" w:firstRowFirstColumn="0" w:firstRowLastColumn="0" w:lastRowFirstColumn="0" w:lastRowLastColumn="0"/>
            <w:tcW w:w="2542" w:type="dxa"/>
            <w:tcBorders>
              <w:bottom w:val="single" w:sz="8" w:space="0" w:color="auto"/>
            </w:tcBorders>
            <w:shd w:val="clear" w:color="auto" w:fill="ACB9CA" w:themeFill="text2" w:themeFillTint="66"/>
            <w:vAlign w:val="center"/>
          </w:tcPr>
          <w:p w14:paraId="5F1122B9" w14:textId="351C69DE" w:rsidR="007C7218" w:rsidRPr="00D70243" w:rsidRDefault="0038664A" w:rsidP="00E95F65">
            <w:pPr>
              <w:widowControl w:val="0"/>
              <w:jc w:val="center"/>
              <w:rPr>
                <w:rFonts w:ascii="Arial" w:hAnsi="Arial" w:cs="Arial"/>
                <w:color w:val="1F3864" w:themeColor="accent1" w:themeShade="80"/>
                <w:sz w:val="16"/>
                <w:szCs w:val="18"/>
              </w:rPr>
            </w:pPr>
            <w:r w:rsidRPr="0038664A">
              <w:rPr>
                <w:rFonts w:ascii="Arial" w:hAnsi="Arial" w:cs="Arial"/>
                <w:color w:val="1F3864" w:themeColor="accent1" w:themeShade="80"/>
                <w:sz w:val="16"/>
                <w:szCs w:val="18"/>
              </w:rPr>
              <w:t xml:space="preserve">Net </w:t>
            </w:r>
            <w:proofErr w:type="spellStart"/>
            <w:r w:rsidRPr="0038664A">
              <w:rPr>
                <w:rFonts w:ascii="Arial" w:hAnsi="Arial" w:cs="Arial"/>
                <w:color w:val="1F3864" w:themeColor="accent1" w:themeShade="80"/>
                <w:sz w:val="16"/>
                <w:szCs w:val="18"/>
              </w:rPr>
              <w:t>interest</w:t>
            </w:r>
            <w:proofErr w:type="spellEnd"/>
            <w:r w:rsidRPr="0038664A">
              <w:rPr>
                <w:rFonts w:ascii="Arial" w:hAnsi="Arial" w:cs="Arial"/>
                <w:color w:val="1F3864" w:themeColor="accent1" w:themeShade="80"/>
                <w:sz w:val="16"/>
                <w:szCs w:val="18"/>
              </w:rPr>
              <w:t xml:space="preserve"> </w:t>
            </w:r>
            <w:proofErr w:type="spellStart"/>
            <w:r w:rsidRPr="0038664A">
              <w:rPr>
                <w:rFonts w:ascii="Arial" w:hAnsi="Arial" w:cs="Arial"/>
                <w:color w:val="1F3864" w:themeColor="accent1" w:themeShade="80"/>
                <w:sz w:val="16"/>
                <w:szCs w:val="18"/>
              </w:rPr>
              <w:t>margin</w:t>
            </w:r>
            <w:proofErr w:type="spellEnd"/>
            <w:r w:rsidRPr="0038664A">
              <w:rPr>
                <w:rFonts w:ascii="Arial" w:hAnsi="Arial" w:cs="Arial"/>
                <w:color w:val="1F3864" w:themeColor="accent1" w:themeShade="80"/>
                <w:sz w:val="16"/>
                <w:szCs w:val="18"/>
              </w:rPr>
              <w:t xml:space="preserve"> </w:t>
            </w:r>
            <w:r w:rsidR="007C7218" w:rsidRPr="00D70243">
              <w:rPr>
                <w:rFonts w:ascii="Arial" w:hAnsi="Arial" w:cs="Arial"/>
                <w:color w:val="1F3864" w:themeColor="accent1" w:themeShade="80"/>
                <w:sz w:val="16"/>
                <w:szCs w:val="18"/>
                <w:lang w:val="uz-Cyrl-UZ"/>
              </w:rPr>
              <w:t>(</w:t>
            </w:r>
            <w:r w:rsidR="007C7218" w:rsidRPr="00D70243">
              <w:rPr>
                <w:rFonts w:ascii="Arial" w:hAnsi="Arial" w:cs="Arial"/>
                <w:color w:val="1F3864" w:themeColor="accent1" w:themeShade="80"/>
                <w:sz w:val="16"/>
                <w:szCs w:val="18"/>
                <w:lang w:val="en-US"/>
              </w:rPr>
              <w:t>NIM)</w:t>
            </w:r>
          </w:p>
        </w:tc>
        <w:tc>
          <w:tcPr>
            <w:tcW w:w="851" w:type="dxa"/>
            <w:tcBorders>
              <w:bottom w:val="single" w:sz="8" w:space="0" w:color="auto"/>
            </w:tcBorders>
            <w:shd w:val="clear" w:color="auto" w:fill="ACB9CA" w:themeFill="text2" w:themeFillTint="66"/>
            <w:vAlign w:val="center"/>
          </w:tcPr>
          <w:p w14:paraId="2F6E0639" w14:textId="77777777" w:rsidR="007C7218" w:rsidRPr="008F594C" w:rsidRDefault="007C7218" w:rsidP="00E95F6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szCs w:val="18"/>
              </w:rPr>
            </w:pPr>
            <w:r>
              <w:rPr>
                <w:rFonts w:ascii="Arial" w:hAnsi="Arial" w:cs="Arial"/>
                <w:color w:val="1F3864" w:themeColor="accent1" w:themeShade="80"/>
                <w:sz w:val="16"/>
                <w:szCs w:val="18"/>
              </w:rPr>
              <w:t>4,</w:t>
            </w:r>
            <w:r>
              <w:rPr>
                <w:rFonts w:ascii="Arial" w:hAnsi="Arial" w:cs="Arial"/>
                <w:color w:val="1F3864" w:themeColor="accent1" w:themeShade="80"/>
                <w:sz w:val="16"/>
                <w:szCs w:val="18"/>
                <w:lang w:val="uz-Cyrl-UZ"/>
              </w:rPr>
              <w:t>8</w:t>
            </w:r>
            <w:r w:rsidRPr="008F594C">
              <w:rPr>
                <w:rFonts w:ascii="Arial" w:hAnsi="Arial" w:cs="Arial"/>
                <w:color w:val="1F3864"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8" w:space="0" w:color="auto"/>
            </w:tcBorders>
            <w:shd w:val="clear" w:color="auto" w:fill="ACB9CA" w:themeFill="text2" w:themeFillTint="66"/>
            <w:vAlign w:val="center"/>
          </w:tcPr>
          <w:p w14:paraId="2AF18B94" w14:textId="77777777" w:rsidR="007C7218" w:rsidRPr="008F594C" w:rsidRDefault="007C7218" w:rsidP="00E95F65">
            <w:pPr>
              <w:widowControl w:val="0"/>
              <w:jc w:val="center"/>
              <w:rPr>
                <w:rFonts w:ascii="Arial" w:hAnsi="Arial" w:cs="Arial"/>
                <w:color w:val="1F3864" w:themeColor="accent1" w:themeShade="80"/>
                <w:sz w:val="16"/>
                <w:szCs w:val="18"/>
              </w:rPr>
            </w:pPr>
            <w:r>
              <w:rPr>
                <w:rFonts w:ascii="Arial" w:hAnsi="Arial" w:cs="Arial"/>
                <w:color w:val="1F3864" w:themeColor="accent1" w:themeShade="80"/>
                <w:sz w:val="16"/>
                <w:szCs w:val="18"/>
                <w:lang w:val="uz-Cyrl-UZ"/>
              </w:rPr>
              <w:t>5,9</w:t>
            </w:r>
            <w:r w:rsidRPr="008F594C">
              <w:rPr>
                <w:rFonts w:ascii="Arial" w:hAnsi="Arial" w:cs="Arial"/>
                <w:color w:val="1F3864" w:themeColor="accent1" w:themeShade="80"/>
                <w:sz w:val="16"/>
                <w:szCs w:val="18"/>
              </w:rPr>
              <w:t>%</w:t>
            </w:r>
          </w:p>
        </w:tc>
        <w:tc>
          <w:tcPr>
            <w:tcW w:w="851" w:type="dxa"/>
            <w:tcBorders>
              <w:bottom w:val="single" w:sz="8" w:space="0" w:color="auto"/>
            </w:tcBorders>
            <w:shd w:val="clear" w:color="auto" w:fill="ACB9CA" w:themeFill="text2" w:themeFillTint="66"/>
            <w:vAlign w:val="center"/>
          </w:tcPr>
          <w:p w14:paraId="0F848290" w14:textId="77777777" w:rsidR="007C7218" w:rsidRPr="008F594C" w:rsidRDefault="007C7218" w:rsidP="00E95F6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szCs w:val="18"/>
              </w:rPr>
            </w:pPr>
            <w:r>
              <w:rPr>
                <w:rFonts w:ascii="Arial" w:hAnsi="Arial" w:cs="Arial"/>
                <w:color w:val="1F3864" w:themeColor="accent1" w:themeShade="80"/>
                <w:sz w:val="16"/>
                <w:szCs w:val="18"/>
                <w:lang w:val="uz-Cyrl-UZ"/>
              </w:rPr>
              <w:t>5,4</w:t>
            </w:r>
            <w:r w:rsidRPr="008F594C">
              <w:rPr>
                <w:rFonts w:ascii="Arial" w:hAnsi="Arial" w:cs="Arial"/>
                <w:color w:val="1F3864"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985" w:type="dxa"/>
            <w:tcBorders>
              <w:bottom w:val="single" w:sz="8" w:space="0" w:color="auto"/>
            </w:tcBorders>
            <w:shd w:val="clear" w:color="auto" w:fill="ACB9CA" w:themeFill="text2" w:themeFillTint="66"/>
            <w:vAlign w:val="center"/>
          </w:tcPr>
          <w:p w14:paraId="699180F6" w14:textId="77777777" w:rsidR="007C7218" w:rsidRPr="008F594C" w:rsidRDefault="007C7218" w:rsidP="00E95F65">
            <w:pPr>
              <w:widowControl w:val="0"/>
              <w:jc w:val="center"/>
              <w:rPr>
                <w:rFonts w:ascii="Arial" w:hAnsi="Arial" w:cs="Arial"/>
                <w:color w:val="1F3864" w:themeColor="accent1" w:themeShade="80"/>
                <w:sz w:val="16"/>
                <w:szCs w:val="18"/>
              </w:rPr>
            </w:pPr>
            <w:r>
              <w:rPr>
                <w:rFonts w:ascii="Arial" w:hAnsi="Arial" w:cs="Arial"/>
                <w:color w:val="1F3864" w:themeColor="accent1" w:themeShade="80"/>
                <w:sz w:val="16"/>
                <w:szCs w:val="18"/>
              </w:rPr>
              <w:t>5,</w:t>
            </w:r>
            <w:r>
              <w:rPr>
                <w:rFonts w:ascii="Arial" w:hAnsi="Arial" w:cs="Arial"/>
                <w:color w:val="1F3864" w:themeColor="accent1" w:themeShade="80"/>
                <w:sz w:val="16"/>
                <w:szCs w:val="18"/>
                <w:lang w:val="uz-Cyrl-UZ"/>
              </w:rPr>
              <w:t>4</w:t>
            </w:r>
            <w:r w:rsidRPr="008F594C">
              <w:rPr>
                <w:rFonts w:ascii="Arial" w:hAnsi="Arial" w:cs="Arial"/>
                <w:color w:val="1F3864" w:themeColor="accent1" w:themeShade="80"/>
                <w:sz w:val="16"/>
                <w:szCs w:val="18"/>
              </w:rPr>
              <w:t>%</w:t>
            </w:r>
          </w:p>
        </w:tc>
        <w:tc>
          <w:tcPr>
            <w:tcW w:w="851" w:type="dxa"/>
            <w:tcBorders>
              <w:bottom w:val="single" w:sz="8" w:space="0" w:color="auto"/>
            </w:tcBorders>
            <w:shd w:val="clear" w:color="auto" w:fill="ACB9CA" w:themeFill="text2" w:themeFillTint="66"/>
            <w:vAlign w:val="center"/>
          </w:tcPr>
          <w:p w14:paraId="0E0D557B" w14:textId="77777777" w:rsidR="007C7218" w:rsidRPr="008F594C" w:rsidRDefault="007C7218" w:rsidP="00E95F6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szCs w:val="18"/>
              </w:rPr>
            </w:pPr>
            <w:r>
              <w:rPr>
                <w:rFonts w:ascii="Arial" w:hAnsi="Arial" w:cs="Arial"/>
                <w:color w:val="1F3864" w:themeColor="accent1" w:themeShade="80"/>
                <w:sz w:val="16"/>
                <w:szCs w:val="18"/>
                <w:lang w:val="uz-Cyrl-UZ"/>
              </w:rPr>
              <w:t>5,5%</w:t>
            </w:r>
          </w:p>
        </w:tc>
      </w:tr>
    </w:tbl>
    <w:p w14:paraId="528DC0C9" w14:textId="4140391A" w:rsidR="00A0254E" w:rsidRPr="00E57A8E" w:rsidRDefault="0038664A" w:rsidP="00A0254E">
      <w:pPr>
        <w:widowControl w:val="0"/>
        <w:spacing w:before="80" w:line="288" w:lineRule="auto"/>
        <w:jc w:val="center"/>
        <w:rPr>
          <w:rFonts w:ascii="Arial" w:hAnsi="Arial" w:cs="Arial"/>
          <w:b/>
          <w:bCs/>
          <w:color w:val="244062"/>
          <w:sz w:val="22"/>
          <w:szCs w:val="22"/>
        </w:rPr>
      </w:pPr>
      <w:bookmarkStart w:id="5" w:name="OLE_LINK4"/>
      <w:r w:rsidRPr="0038664A">
        <w:rPr>
          <w:rFonts w:ascii="Arial" w:hAnsi="Arial" w:cs="Arial"/>
          <w:b/>
          <w:bCs/>
          <w:color w:val="244062"/>
          <w:sz w:val="22"/>
          <w:szCs w:val="22"/>
        </w:rPr>
        <w:lastRenderedPageBreak/>
        <w:t xml:space="preserve">Financial </w:t>
      </w:r>
      <w:proofErr w:type="spellStart"/>
      <w:r w:rsidRPr="0038664A">
        <w:rPr>
          <w:rFonts w:ascii="Arial" w:hAnsi="Arial" w:cs="Arial"/>
          <w:b/>
          <w:bCs/>
          <w:color w:val="244062"/>
          <w:sz w:val="22"/>
          <w:szCs w:val="22"/>
        </w:rPr>
        <w:t>indicators</w:t>
      </w:r>
      <w:proofErr w:type="spellEnd"/>
      <w:r w:rsidRPr="0038664A">
        <w:rPr>
          <w:rFonts w:ascii="Arial" w:hAnsi="Arial" w:cs="Arial"/>
          <w:b/>
          <w:bCs/>
          <w:color w:val="244062"/>
          <w:sz w:val="22"/>
          <w:szCs w:val="22"/>
        </w:rPr>
        <w:t xml:space="preserve"> (</w:t>
      </w:r>
      <w:proofErr w:type="spellStart"/>
      <w:r w:rsidRPr="0038664A">
        <w:rPr>
          <w:rFonts w:ascii="Arial" w:hAnsi="Arial" w:cs="Arial"/>
          <w:b/>
          <w:bCs/>
          <w:color w:val="244062"/>
          <w:sz w:val="22"/>
          <w:szCs w:val="22"/>
        </w:rPr>
        <w:t>billion</w:t>
      </w:r>
      <w:proofErr w:type="spellEnd"/>
      <w:r w:rsidRPr="0038664A">
        <w:rPr>
          <w:rFonts w:ascii="Arial" w:hAnsi="Arial" w:cs="Arial"/>
          <w:b/>
          <w:bCs/>
          <w:color w:val="244062"/>
          <w:sz w:val="22"/>
          <w:szCs w:val="22"/>
        </w:rPr>
        <w:t xml:space="preserve"> UZS)</w:t>
      </w:r>
    </w:p>
    <w:p w14:paraId="2329BBA2" w14:textId="77777777" w:rsidR="00A0254E" w:rsidRDefault="00A0254E" w:rsidP="00A0254E">
      <w:pPr>
        <w:widowControl w:val="0"/>
        <w:tabs>
          <w:tab w:val="left" w:pos="0"/>
        </w:tabs>
        <w:spacing w:before="80" w:line="288" w:lineRule="auto"/>
        <w:jc w:val="center"/>
        <w:rPr>
          <w:rFonts w:ascii="Arial" w:hAnsi="Arial" w:cs="Arial"/>
          <w:b/>
          <w:bCs/>
          <w:color w:val="244062"/>
          <w:sz w:val="26"/>
          <w:szCs w:val="26"/>
        </w:rPr>
      </w:pPr>
      <w:r>
        <w:rPr>
          <w:noProof/>
        </w:rPr>
        <mc:AlternateContent>
          <mc:Choice Requires="wps">
            <w:drawing>
              <wp:anchor distT="0" distB="0" distL="114300" distR="114300" simplePos="0" relativeHeight="251668480" behindDoc="0" locked="0" layoutInCell="1" allowOverlap="1" wp14:anchorId="67626B90" wp14:editId="45C54F66">
                <wp:simplePos x="0" y="0"/>
                <wp:positionH relativeFrom="column">
                  <wp:posOffset>332104</wp:posOffset>
                </wp:positionH>
                <wp:positionV relativeFrom="paragraph">
                  <wp:posOffset>303530</wp:posOffset>
                </wp:positionV>
                <wp:extent cx="1933575" cy="266700"/>
                <wp:effectExtent l="0" t="0" r="28575" b="19050"/>
                <wp:wrapNone/>
                <wp:docPr id="3"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3575" cy="266700"/>
                        </a:xfrm>
                        <a:prstGeom prst="rect">
                          <a:avLst/>
                        </a:prstGeom>
                        <a:noFill/>
                        <a:ln w="25400">
                          <a:solidFill>
                            <a:srgbClr val="C00000"/>
                          </a:solidFill>
                          <a:miter lim="800000"/>
                          <a:headEnd/>
                          <a:tailEnd/>
                        </a:ln>
                      </wps:spPr>
                      <wps:txbx>
                        <w:txbxContent>
                          <w:p w14:paraId="1286A714" w14:textId="58C090B9" w:rsidR="00A0254E" w:rsidRPr="00E46833" w:rsidRDefault="0038664A" w:rsidP="00A0254E">
                            <w:pPr>
                              <w:jc w:val="center"/>
                              <w:rPr>
                                <w:rFonts w:ascii="Arial" w:hAnsi="Arial" w:cs="Arial"/>
                                <w:b/>
                                <w:color w:val="1F3864" w:themeColor="accent1" w:themeShade="80"/>
                                <w:sz w:val="22"/>
                                <w:szCs w:val="28"/>
                              </w:rPr>
                            </w:pPr>
                            <w:proofErr w:type="spellStart"/>
                            <w:r w:rsidRPr="0038664A">
                              <w:rPr>
                                <w:rFonts w:ascii="Arial" w:hAnsi="Arial" w:cs="Arial"/>
                                <w:b/>
                                <w:color w:val="1F3864" w:themeColor="accent1" w:themeShade="80"/>
                                <w:sz w:val="22"/>
                                <w:szCs w:val="28"/>
                              </w:rPr>
                              <w:t>Profitability</w:t>
                            </w:r>
                            <w:proofErr w:type="spellEnd"/>
                            <w:r w:rsidRPr="0038664A">
                              <w:rPr>
                                <w:rFonts w:ascii="Arial" w:hAnsi="Arial" w:cs="Arial"/>
                                <w:b/>
                                <w:color w:val="1F3864" w:themeColor="accent1" w:themeShade="80"/>
                                <w:sz w:val="22"/>
                                <w:szCs w:val="28"/>
                              </w:rPr>
                              <w:t xml:space="preserve"> </w:t>
                            </w:r>
                            <w:r w:rsidR="00A0254E" w:rsidRPr="00E46833">
                              <w:rPr>
                                <w:rFonts w:ascii="Arial" w:hAnsi="Arial" w:cs="Arial"/>
                                <w:b/>
                                <w:color w:val="1F3864" w:themeColor="accent1" w:themeShade="80"/>
                                <w:sz w:val="22"/>
                                <w:szCs w:val="28"/>
                              </w:rPr>
                              <w:t>– 14</w:t>
                            </w:r>
                            <w:r w:rsidR="00A0254E" w:rsidRPr="00E46833">
                              <w:rPr>
                                <w:rFonts w:ascii="Arial" w:hAnsi="Arial" w:cs="Arial"/>
                                <w:b/>
                                <w:color w:val="1F3864" w:themeColor="accent1" w:themeShade="80"/>
                                <w:sz w:val="22"/>
                                <w:szCs w:val="28"/>
                                <w:lang w:val="en-US"/>
                              </w:rPr>
                              <w:t>.2</w:t>
                            </w:r>
                            <w:r w:rsidR="00A0254E" w:rsidRPr="00E46833">
                              <w:rPr>
                                <w:rFonts w:ascii="Arial" w:hAnsi="Arial" w:cs="Arial"/>
                                <w:b/>
                                <w:color w:val="1F3864" w:themeColor="accent1" w:themeShade="80"/>
                                <w:sz w:val="22"/>
                                <w:szCs w:val="28"/>
                              </w:rPr>
                              <w:t>%</w:t>
                            </w:r>
                          </w:p>
                          <w:p w14:paraId="52C45F6D" w14:textId="77777777" w:rsidR="00A0254E" w:rsidRPr="00E46833" w:rsidRDefault="00A0254E" w:rsidP="00A0254E">
                            <w:pPr>
                              <w:jc w:val="center"/>
                              <w:rPr>
                                <w:sz w:val="22"/>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626B90" id="Прямоугольник 34" o:spid="_x0000_s1027" style="position:absolute;left:0;text-align:left;margin-left:26.15pt;margin-top:23.9pt;width:152.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" filled="f" strokecolor="#c00000" strokeweight="2pt">
                <v:path arrowok="t"/>
                <v:textbox>
                  <w:txbxContent>
                    <w:p w14:paraId="1286A714" w14:textId="58C090B9" w:rsidR="00A0254E" w:rsidRPr="00E46833" w:rsidRDefault="0038664A" w:rsidP="00A0254E">
                      <w:pPr>
                        <w:jc w:val="center"/>
                        <w:rPr>
                          <w:rFonts w:ascii="Arial" w:hAnsi="Arial" w:cs="Arial"/>
                          <w:b/>
                          <w:color w:val="1F3864" w:themeColor="accent1" w:themeShade="80"/>
                          <w:sz w:val="22"/>
                          <w:szCs w:val="28"/>
                        </w:rPr>
                      </w:pPr>
                      <w:proofErr w:type="spellStart"/>
                      <w:r w:rsidRPr="0038664A">
                        <w:rPr>
                          <w:rFonts w:ascii="Arial" w:hAnsi="Arial" w:cs="Arial"/>
                          <w:b/>
                          <w:color w:val="1F3864" w:themeColor="accent1" w:themeShade="80"/>
                          <w:sz w:val="22"/>
                          <w:szCs w:val="28"/>
                        </w:rPr>
                        <w:t>Profitability</w:t>
                      </w:r>
                      <w:proofErr w:type="spellEnd"/>
                      <w:r w:rsidRPr="0038664A">
                        <w:rPr>
                          <w:rFonts w:ascii="Arial" w:hAnsi="Arial" w:cs="Arial"/>
                          <w:b/>
                          <w:color w:val="1F3864" w:themeColor="accent1" w:themeShade="80"/>
                          <w:sz w:val="22"/>
                          <w:szCs w:val="28"/>
                        </w:rPr>
                        <w:t xml:space="preserve"> </w:t>
                      </w:r>
                      <w:r w:rsidR="00A0254E" w:rsidRPr="00E46833">
                        <w:rPr>
                          <w:rFonts w:ascii="Arial" w:hAnsi="Arial" w:cs="Arial"/>
                          <w:b/>
                          <w:color w:val="1F3864" w:themeColor="accent1" w:themeShade="80"/>
                          <w:sz w:val="22"/>
                          <w:szCs w:val="28"/>
                        </w:rPr>
                        <w:t>– 14</w:t>
                      </w:r>
                      <w:r w:rsidR="00A0254E" w:rsidRPr="00E46833">
                        <w:rPr>
                          <w:rFonts w:ascii="Arial" w:hAnsi="Arial" w:cs="Arial"/>
                          <w:b/>
                          <w:color w:val="1F3864" w:themeColor="accent1" w:themeShade="80"/>
                          <w:sz w:val="22"/>
                          <w:szCs w:val="28"/>
                          <w:lang w:val="en-US"/>
                        </w:rPr>
                        <w:t>.2</w:t>
                      </w:r>
                      <w:r w:rsidR="00A0254E" w:rsidRPr="00E46833">
                        <w:rPr>
                          <w:rFonts w:ascii="Arial" w:hAnsi="Arial" w:cs="Arial"/>
                          <w:b/>
                          <w:color w:val="1F3864" w:themeColor="accent1" w:themeShade="80"/>
                          <w:sz w:val="22"/>
                          <w:szCs w:val="28"/>
                        </w:rPr>
                        <w:t>%</w:t>
                      </w:r>
                    </w:p>
                    <w:p w14:paraId="52C45F6D" w14:textId="77777777" w:rsidR="00A0254E" w:rsidRPr="00E46833" w:rsidRDefault="00A0254E" w:rsidP="00A0254E">
                      <w:pPr>
                        <w:jc w:val="center"/>
                        <w:rPr>
                          <w:sz w:val="22"/>
                          <w:szCs w:val="22"/>
                        </w:rPr>
                      </w:pPr>
                    </w:p>
                  </w:txbxContent>
                </v:textbox>
              </v:rect>
            </w:pict>
          </mc:Fallback>
        </mc:AlternateContent>
      </w:r>
      <w:r>
        <w:rPr>
          <w:noProof/>
        </w:rPr>
        <w:drawing>
          <wp:inline distT="0" distB="0" distL="0" distR="0" wp14:anchorId="3D83DEF6" wp14:editId="307560E3">
            <wp:extent cx="4743450" cy="1924050"/>
            <wp:effectExtent l="0" t="0" r="0" b="0"/>
            <wp:docPr id="10" name="Диаграмма 10">
              <a:extLst xmlns:a="http://schemas.openxmlformats.org/drawingml/2006/main">
                <a:ext uri="{FF2B5EF4-FFF2-40B4-BE49-F238E27FC236}">
                  <a16:creationId xmlns:a16="http://schemas.microsoft.com/office/drawing/2014/main" id="{6B395FEC-D9E5-420B-B778-6CD36E292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bookmarkEnd w:id="5"/>
    <w:p w14:paraId="0A8D61FB" w14:textId="77777777" w:rsidR="00A0254E" w:rsidRDefault="00A0254E" w:rsidP="007C7218">
      <w:pPr>
        <w:widowControl w:val="0"/>
        <w:spacing w:before="80" w:line="288" w:lineRule="auto"/>
        <w:jc w:val="center"/>
        <w:rPr>
          <w:rFonts w:ascii="Arial" w:hAnsi="Arial" w:cs="Arial"/>
          <w:b/>
          <w:bCs/>
          <w:i/>
          <w:color w:val="1F3864" w:themeColor="accent1" w:themeShade="80"/>
          <w:sz w:val="22"/>
          <w:szCs w:val="22"/>
        </w:rPr>
      </w:pPr>
    </w:p>
    <w:p w14:paraId="321026FB" w14:textId="66F5281C" w:rsidR="007C7218" w:rsidRDefault="0012440F" w:rsidP="007C7218">
      <w:pPr>
        <w:widowControl w:val="0"/>
        <w:spacing w:before="80" w:line="288" w:lineRule="auto"/>
        <w:jc w:val="center"/>
        <w:rPr>
          <w:rFonts w:ascii="Arial" w:hAnsi="Arial" w:cs="Arial"/>
          <w:b/>
          <w:bCs/>
          <w:i/>
          <w:color w:val="1F3864" w:themeColor="accent1" w:themeShade="80"/>
          <w:sz w:val="22"/>
          <w:szCs w:val="22"/>
        </w:rPr>
      </w:pPr>
      <w:r w:rsidRPr="0012440F">
        <w:rPr>
          <w:rFonts w:ascii="Arial" w:hAnsi="Arial" w:cs="Arial"/>
          <w:b/>
          <w:bCs/>
          <w:i/>
          <w:color w:val="1F3864" w:themeColor="accent1" w:themeShade="80"/>
          <w:sz w:val="22"/>
          <w:szCs w:val="22"/>
        </w:rPr>
        <w:t xml:space="preserve">Capital </w:t>
      </w:r>
      <w:proofErr w:type="spellStart"/>
      <w:r w:rsidRPr="0012440F">
        <w:rPr>
          <w:rFonts w:ascii="Arial" w:hAnsi="Arial" w:cs="Arial"/>
          <w:b/>
          <w:bCs/>
          <w:i/>
          <w:color w:val="1F3864" w:themeColor="accent1" w:themeShade="80"/>
          <w:sz w:val="22"/>
          <w:szCs w:val="22"/>
        </w:rPr>
        <w:t>adequacy</w:t>
      </w:r>
      <w:proofErr w:type="spellEnd"/>
    </w:p>
    <w:p w14:paraId="30B43DE8" w14:textId="77777777" w:rsidR="007C7218" w:rsidRDefault="007C7218" w:rsidP="007C7218">
      <w:pPr>
        <w:widowControl w:val="0"/>
        <w:spacing w:before="80" w:line="288" w:lineRule="auto"/>
        <w:jc w:val="center"/>
        <w:rPr>
          <w:rFonts w:ascii="Arial" w:hAnsi="Arial" w:cs="Arial"/>
          <w:b/>
          <w:bCs/>
          <w:i/>
          <w:color w:val="1F3864" w:themeColor="accent1" w:themeShade="80"/>
          <w:sz w:val="22"/>
          <w:szCs w:val="22"/>
        </w:rPr>
      </w:pPr>
      <w:r>
        <w:rPr>
          <w:noProof/>
        </w:rPr>
        <w:drawing>
          <wp:inline distT="0" distB="0" distL="0" distR="0" wp14:anchorId="292BCA81" wp14:editId="7D069159">
            <wp:extent cx="4562475" cy="1359535"/>
            <wp:effectExtent l="0" t="0" r="9525" b="0"/>
            <wp:docPr id="20" name="Диаграмма 20">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DB7B524" w14:textId="77777777" w:rsidR="007C7218" w:rsidRDefault="007C7218" w:rsidP="007C7218">
      <w:pPr>
        <w:pStyle w:val="ac"/>
        <w:widowControl w:val="0"/>
        <w:spacing w:before="80" w:line="288" w:lineRule="auto"/>
        <w:ind w:left="0" w:right="-180"/>
        <w:jc w:val="center"/>
        <w:rPr>
          <w:rFonts w:ascii="Arial" w:hAnsi="Arial" w:cs="Arial"/>
          <w:b/>
          <w:bCs/>
          <w:i/>
          <w:color w:val="1F3864" w:themeColor="accent1" w:themeShade="80"/>
          <w:sz w:val="10"/>
          <w:szCs w:val="10"/>
          <w:lang w:val="ru-RU"/>
        </w:rPr>
      </w:pPr>
    </w:p>
    <w:p w14:paraId="123F8175" w14:textId="05DDDD79" w:rsidR="007C7218" w:rsidRPr="0012440F" w:rsidRDefault="0012440F" w:rsidP="007C7218">
      <w:pPr>
        <w:pStyle w:val="ac"/>
        <w:widowControl w:val="0"/>
        <w:spacing w:before="80" w:line="288" w:lineRule="auto"/>
        <w:ind w:left="0" w:right="-180"/>
        <w:jc w:val="center"/>
        <w:rPr>
          <w:rFonts w:ascii="Arial" w:hAnsi="Arial" w:cs="Arial"/>
          <w:b/>
          <w:bCs/>
          <w:i/>
          <w:color w:val="1F3864" w:themeColor="accent1" w:themeShade="80"/>
          <w:sz w:val="22"/>
          <w:szCs w:val="22"/>
        </w:rPr>
      </w:pPr>
      <w:r w:rsidRPr="0012440F">
        <w:rPr>
          <w:rFonts w:ascii="Arial" w:hAnsi="Arial" w:cs="Arial"/>
          <w:b/>
          <w:bCs/>
          <w:i/>
          <w:color w:val="1F3864" w:themeColor="accent1" w:themeShade="80"/>
          <w:sz w:val="22"/>
          <w:szCs w:val="22"/>
        </w:rPr>
        <w:t>Return on assets and equity</w:t>
      </w:r>
    </w:p>
    <w:p w14:paraId="4AF7630F" w14:textId="764059F8" w:rsidR="007C7218" w:rsidRDefault="007C7218" w:rsidP="00E77336">
      <w:pPr>
        <w:pStyle w:val="ac"/>
        <w:widowControl w:val="0"/>
        <w:spacing w:before="80" w:line="288" w:lineRule="auto"/>
        <w:ind w:left="709" w:right="-180" w:hanging="709"/>
        <w:jc w:val="center"/>
        <w:rPr>
          <w:rFonts w:ascii="Arial" w:hAnsi="Arial" w:cs="Arial"/>
          <w:b/>
          <w:color w:val="1F3864" w:themeColor="accent1" w:themeShade="80"/>
          <w:sz w:val="26"/>
          <w:szCs w:val="26"/>
          <w:lang w:val="uz-Cyrl-UZ"/>
        </w:rPr>
      </w:pPr>
      <w:r w:rsidRPr="00A0254E">
        <w:rPr>
          <w:noProof/>
          <w:sz w:val="16"/>
          <w:szCs w:val="16"/>
          <w:lang w:val="ru-RU"/>
        </w:rPr>
        <w:drawing>
          <wp:inline distT="0" distB="0" distL="0" distR="0" wp14:anchorId="155EF28C" wp14:editId="05724A8F">
            <wp:extent cx="4676775" cy="1485900"/>
            <wp:effectExtent l="0" t="0" r="0" b="0"/>
            <wp:docPr id="53" name="Диаграмма 5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77336">
        <w:rPr>
          <w:rFonts w:ascii="Arial" w:hAnsi="Arial" w:cs="Arial"/>
          <w:b/>
          <w:color w:val="1F3864" w:themeColor="accent1" w:themeShade="80"/>
          <w:sz w:val="26"/>
          <w:szCs w:val="26"/>
          <w:lang w:val="uz-Cyrl-UZ"/>
        </w:rPr>
        <w:t xml:space="preserve"> </w:t>
      </w:r>
    </w:p>
    <w:p w14:paraId="56A56E66" w14:textId="77777777" w:rsidR="006E768C" w:rsidRPr="0059164C" w:rsidRDefault="006E768C">
      <w:pPr>
        <w:rPr>
          <w:lang w:val="uz-Cyrl-UZ"/>
        </w:rPr>
      </w:pPr>
    </w:p>
    <w:sectPr w:rsidR="006E768C" w:rsidRPr="0059164C" w:rsidSect="00DE325B">
      <w:headerReference w:type="default" r:id="rId13"/>
      <w:footerReference w:type="default" r:id="rId14"/>
      <w:type w:val="nextColumn"/>
      <w:pgSz w:w="16838" w:h="11906" w:orient="landscape"/>
      <w:pgMar w:top="1418" w:right="963" w:bottom="851" w:left="992" w:header="708" w:footer="708" w:gutter="0"/>
      <w:pgNumType w:start="43"/>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24963" w14:textId="77777777" w:rsidR="00407802" w:rsidRDefault="00407802">
      <w:r>
        <w:separator/>
      </w:r>
    </w:p>
  </w:endnote>
  <w:endnote w:type="continuationSeparator" w:id="0">
    <w:p w14:paraId="7C0F7680" w14:textId="77777777" w:rsidR="00407802" w:rsidRDefault="00407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07799" w14:textId="77777777" w:rsidR="0071265A" w:rsidRDefault="00BA5545" w:rsidP="00245244">
    <w:pPr>
      <w:pStyle w:val="a5"/>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60</w:t>
    </w:r>
    <w:r>
      <w:rPr>
        <w:rStyle w:val="af0"/>
      </w:rPr>
      <w:fldChar w:fldCharType="end"/>
    </w:r>
  </w:p>
  <w:p w14:paraId="24C8F90F" w14:textId="77777777" w:rsidR="0071265A" w:rsidRDefault="00407802">
    <w:pPr>
      <w:pStyle w:val="a5"/>
      <w:ind w:right="360"/>
    </w:pPr>
  </w:p>
  <w:p w14:paraId="4D076B12" w14:textId="77777777" w:rsidR="0071265A" w:rsidRDefault="004078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227065"/>
      <w:docPartObj>
        <w:docPartGallery w:val="Page Numbers (Bottom of Page)"/>
        <w:docPartUnique/>
      </w:docPartObj>
    </w:sdtPr>
    <w:sdtEndPr/>
    <w:sdtContent>
      <w:p w14:paraId="0ABF7E5E" w14:textId="6A6951EB" w:rsidR="0071265A" w:rsidRDefault="00BA5545">
        <w:pPr>
          <w:pStyle w:val="a5"/>
          <w:jc w:val="right"/>
        </w:pPr>
        <w:r>
          <w:fldChar w:fldCharType="begin"/>
        </w:r>
        <w:r>
          <w:instrText>PAGE   \* MERGEFORMAT</w:instrText>
        </w:r>
        <w:r>
          <w:fldChar w:fldCharType="separate"/>
        </w:r>
        <w:r w:rsidR="0003116D">
          <w:rPr>
            <w:noProof/>
          </w:rPr>
          <w:t>2</w:t>
        </w:r>
        <w:r>
          <w:rPr>
            <w:noProof/>
          </w:rPr>
          <w:fldChar w:fldCharType="end"/>
        </w:r>
      </w:p>
    </w:sdtContent>
  </w:sdt>
  <w:p w14:paraId="6F5F93BE" w14:textId="77777777" w:rsidR="0071265A" w:rsidRDefault="0040780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9F83" w14:textId="77777777" w:rsidR="0071265A" w:rsidRPr="002A6677" w:rsidRDefault="00407802" w:rsidP="002A667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9C113" w14:textId="77777777" w:rsidR="00407802" w:rsidRDefault="00407802">
      <w:r>
        <w:separator/>
      </w:r>
    </w:p>
  </w:footnote>
  <w:footnote w:type="continuationSeparator" w:id="0">
    <w:p w14:paraId="2CFC9CBC" w14:textId="77777777" w:rsidR="00407802" w:rsidRDefault="00407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318F" w14:textId="77777777" w:rsidR="0071265A" w:rsidRPr="002A6677" w:rsidRDefault="00407802" w:rsidP="002A667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E79"/>
    <w:multiLevelType w:val="singleLevel"/>
    <w:tmpl w:val="0032C702"/>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10309CB"/>
    <w:multiLevelType w:val="hybridMultilevel"/>
    <w:tmpl w:val="B76AEB76"/>
    <w:lvl w:ilvl="0" w:tplc="979CE7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5E31382"/>
    <w:multiLevelType w:val="hybridMultilevel"/>
    <w:tmpl w:val="461065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78118A7"/>
    <w:multiLevelType w:val="hybridMultilevel"/>
    <w:tmpl w:val="A14A0A36"/>
    <w:lvl w:ilvl="0" w:tplc="E918F294">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84311AB"/>
    <w:multiLevelType w:val="hybridMultilevel"/>
    <w:tmpl w:val="FB46653C"/>
    <w:lvl w:ilvl="0" w:tplc="24C86A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865722"/>
    <w:multiLevelType w:val="hybridMultilevel"/>
    <w:tmpl w:val="EC1EF95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B0F79EB"/>
    <w:multiLevelType w:val="hybridMultilevel"/>
    <w:tmpl w:val="D556E534"/>
    <w:lvl w:ilvl="0" w:tplc="806AC7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58A0353"/>
    <w:multiLevelType w:val="hybridMultilevel"/>
    <w:tmpl w:val="8FFC3B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362921"/>
    <w:multiLevelType w:val="hybridMultilevel"/>
    <w:tmpl w:val="A6C45B6C"/>
    <w:lvl w:ilvl="0" w:tplc="B5540D32">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9" w15:restartNumberingAfterBreak="0">
    <w:nsid w:val="1C824CEB"/>
    <w:multiLevelType w:val="singleLevel"/>
    <w:tmpl w:val="BF14E7A6"/>
    <w:lvl w:ilvl="0">
      <w:start w:val="1"/>
      <w:numFmt w:val="bullet"/>
      <w:lvlText w:val=""/>
      <w:lvlJc w:val="left"/>
      <w:pPr>
        <w:tabs>
          <w:tab w:val="num" w:pos="432"/>
        </w:tabs>
        <w:ind w:left="432" w:hanging="360"/>
      </w:pPr>
      <w:rPr>
        <w:rFonts w:ascii="Symbol" w:hAnsi="Symbol" w:hint="default"/>
      </w:rPr>
    </w:lvl>
  </w:abstractNum>
  <w:abstractNum w:abstractNumId="10" w15:restartNumberingAfterBreak="0">
    <w:nsid w:val="1F7E664E"/>
    <w:multiLevelType w:val="hybridMultilevel"/>
    <w:tmpl w:val="3C8E8B8C"/>
    <w:lvl w:ilvl="0" w:tplc="358E03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D41D4B"/>
    <w:multiLevelType w:val="hybridMultilevel"/>
    <w:tmpl w:val="F2C04FEA"/>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2" w15:restartNumberingAfterBreak="0">
    <w:nsid w:val="22B1286A"/>
    <w:multiLevelType w:val="hybridMultilevel"/>
    <w:tmpl w:val="D584B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371C48"/>
    <w:multiLevelType w:val="hybridMultilevel"/>
    <w:tmpl w:val="94C02A34"/>
    <w:lvl w:ilvl="0" w:tplc="6B4E2934">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6A507D"/>
    <w:multiLevelType w:val="hybridMultilevel"/>
    <w:tmpl w:val="DC229EB2"/>
    <w:lvl w:ilvl="0" w:tplc="0DDAC10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34E919E3"/>
    <w:multiLevelType w:val="hybridMultilevel"/>
    <w:tmpl w:val="BE34779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6A806A2"/>
    <w:multiLevelType w:val="hybridMultilevel"/>
    <w:tmpl w:val="2C725980"/>
    <w:lvl w:ilvl="0" w:tplc="358E03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783491"/>
    <w:multiLevelType w:val="hybridMultilevel"/>
    <w:tmpl w:val="9864D3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C95BF8"/>
    <w:multiLevelType w:val="hybridMultilevel"/>
    <w:tmpl w:val="9570748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44217B04"/>
    <w:multiLevelType w:val="hybridMultilevel"/>
    <w:tmpl w:val="477CD94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5156AF4"/>
    <w:multiLevelType w:val="hybridMultilevel"/>
    <w:tmpl w:val="0B0C10E6"/>
    <w:lvl w:ilvl="0" w:tplc="934EB0B2">
      <w:start w:val="1"/>
      <w:numFmt w:val="bullet"/>
      <w:lvlText w:val="-"/>
      <w:lvlJc w:val="left"/>
      <w:pPr>
        <w:ind w:left="1230" w:hanging="360"/>
      </w:pPr>
      <w:rPr>
        <w:rFonts w:ascii="Arial" w:eastAsia="Times New Roman" w:hAnsi="Arial" w:cs="Aria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1" w15:restartNumberingAfterBreak="0">
    <w:nsid w:val="463D6520"/>
    <w:multiLevelType w:val="hybridMultilevel"/>
    <w:tmpl w:val="9B801F9E"/>
    <w:lvl w:ilvl="0" w:tplc="0419000B">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2" w15:restartNumberingAfterBreak="0">
    <w:nsid w:val="4CA10132"/>
    <w:multiLevelType w:val="hybridMultilevel"/>
    <w:tmpl w:val="D9DA2A04"/>
    <w:lvl w:ilvl="0" w:tplc="D7766714">
      <w:start w:val="11"/>
      <w:numFmt w:val="bullet"/>
      <w:lvlText w:val="-"/>
      <w:lvlJc w:val="left"/>
      <w:pPr>
        <w:ind w:left="927" w:hanging="360"/>
      </w:pPr>
      <w:rPr>
        <w:rFonts w:ascii="Calibri" w:eastAsia="Times New Roman" w:hAnsi="Calibri" w:cstheme="minorHAns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15:restartNumberingAfterBreak="0">
    <w:nsid w:val="4ED15AB3"/>
    <w:multiLevelType w:val="hybridMultilevel"/>
    <w:tmpl w:val="7F6E02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EEB51DF"/>
    <w:multiLevelType w:val="hybridMultilevel"/>
    <w:tmpl w:val="FB46653C"/>
    <w:lvl w:ilvl="0" w:tplc="24C86A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3333B6"/>
    <w:multiLevelType w:val="hybridMultilevel"/>
    <w:tmpl w:val="E01C38EE"/>
    <w:lvl w:ilvl="0" w:tplc="5C6E7E82">
      <w:start w:val="6"/>
      <w:numFmt w:val="bullet"/>
      <w:lvlText w:val="-"/>
      <w:lvlJc w:val="left"/>
      <w:pPr>
        <w:ind w:left="720" w:hanging="360"/>
      </w:pPr>
      <w:rPr>
        <w:rFonts w:ascii="Arial" w:eastAsia="Times New Roman" w:hAnsi="Arial" w:cs="Aria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EE0FC4"/>
    <w:multiLevelType w:val="hybridMultilevel"/>
    <w:tmpl w:val="978C6B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3350D8"/>
    <w:multiLevelType w:val="hybridMultilevel"/>
    <w:tmpl w:val="78305A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31094F"/>
    <w:multiLevelType w:val="multilevel"/>
    <w:tmpl w:val="7682E12E"/>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9" w15:restartNumberingAfterBreak="0">
    <w:nsid w:val="5C8D5072"/>
    <w:multiLevelType w:val="hybridMultilevel"/>
    <w:tmpl w:val="3842AAE0"/>
    <w:lvl w:ilvl="0" w:tplc="04190001">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30" w15:restartNumberingAfterBreak="0">
    <w:nsid w:val="5F853A21"/>
    <w:multiLevelType w:val="hybridMultilevel"/>
    <w:tmpl w:val="7B76C96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03B46"/>
    <w:multiLevelType w:val="hybridMultilevel"/>
    <w:tmpl w:val="4AC60D4C"/>
    <w:lvl w:ilvl="0" w:tplc="6B4E2934">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63705F3"/>
    <w:multiLevelType w:val="singleLevel"/>
    <w:tmpl w:val="0032C702"/>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69FE7787"/>
    <w:multiLevelType w:val="multilevel"/>
    <w:tmpl w:val="79D41D5C"/>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472" w:hanging="1800"/>
      </w:pPr>
      <w:rPr>
        <w:rFonts w:hint="default"/>
      </w:rPr>
    </w:lvl>
  </w:abstractNum>
  <w:abstractNum w:abstractNumId="34" w15:restartNumberingAfterBreak="0">
    <w:nsid w:val="6B1D1232"/>
    <w:multiLevelType w:val="multilevel"/>
    <w:tmpl w:val="B5562B90"/>
    <w:lvl w:ilvl="0">
      <w:start w:val="1"/>
      <w:numFmt w:val="decimal"/>
      <w:pStyle w:val="Level1"/>
      <w:lvlText w:val="%1"/>
      <w:lvlJc w:val="left"/>
      <w:pPr>
        <w:tabs>
          <w:tab w:val="num" w:pos="567"/>
        </w:tabs>
        <w:ind w:left="567" w:hanging="567"/>
      </w:pPr>
      <w:rPr>
        <w:rFonts w:hint="default"/>
        <w:b/>
        <w:i w:val="0"/>
        <w:sz w:val="22"/>
      </w:rPr>
    </w:lvl>
    <w:lvl w:ilvl="1">
      <w:start w:val="1"/>
      <w:numFmt w:val="decimal"/>
      <w:pStyle w:val="Level2"/>
      <w:lvlText w:val="%1.%2"/>
      <w:lvlJc w:val="left"/>
      <w:pPr>
        <w:tabs>
          <w:tab w:val="num" w:pos="1247"/>
        </w:tabs>
        <w:ind w:left="1247" w:hanging="680"/>
      </w:pPr>
      <w:rPr>
        <w:rFonts w:hint="default"/>
        <w:b/>
        <w:i w:val="0"/>
        <w:sz w:val="21"/>
      </w:rPr>
    </w:lvl>
    <w:lvl w:ilvl="2">
      <w:start w:val="1"/>
      <w:numFmt w:val="decimal"/>
      <w:pStyle w:val="Level3"/>
      <w:lvlText w:val="%1.%2.%3"/>
      <w:lvlJc w:val="left"/>
      <w:pPr>
        <w:tabs>
          <w:tab w:val="num" w:pos="2041"/>
        </w:tabs>
        <w:ind w:left="2041" w:hanging="794"/>
      </w:pPr>
      <w:rPr>
        <w:rFonts w:hint="default"/>
        <w:b/>
        <w:i w:val="0"/>
        <w:sz w:val="17"/>
      </w:rPr>
    </w:lvl>
    <w:lvl w:ilvl="3">
      <w:start w:val="1"/>
      <w:numFmt w:val="lowerRoman"/>
      <w:pStyle w:val="Level4"/>
      <w:lvlText w:val="(%4)"/>
      <w:lvlJc w:val="left"/>
      <w:pPr>
        <w:tabs>
          <w:tab w:val="num" w:pos="2722"/>
        </w:tabs>
        <w:ind w:left="2722" w:hanging="681"/>
      </w:pPr>
      <w:rPr>
        <w:rFonts w:hint="default"/>
      </w:rPr>
    </w:lvl>
    <w:lvl w:ilvl="4">
      <w:start w:val="1"/>
      <w:numFmt w:val="lowerLetter"/>
      <w:pStyle w:val="Level5"/>
      <w:lvlText w:val="(%5)"/>
      <w:lvlJc w:val="left"/>
      <w:pPr>
        <w:tabs>
          <w:tab w:val="num" w:pos="3289"/>
        </w:tabs>
        <w:ind w:left="3289" w:hanging="567"/>
      </w:pPr>
      <w:rPr>
        <w:rFonts w:hint="default"/>
      </w:rPr>
    </w:lvl>
    <w:lvl w:ilvl="5">
      <w:start w:val="1"/>
      <w:numFmt w:val="upperRoman"/>
      <w:pStyle w:val="Level6"/>
      <w:lvlText w:val="(%6)"/>
      <w:lvlJc w:val="left"/>
      <w:pPr>
        <w:tabs>
          <w:tab w:val="num" w:pos="3969"/>
        </w:tabs>
        <w:ind w:left="3969" w:hanging="680"/>
      </w:pPr>
      <w:rPr>
        <w:rFonts w:hint="default"/>
      </w:rPr>
    </w:lvl>
    <w:lvl w:ilvl="6">
      <w:start w:val="1"/>
      <w:numFmt w:val="none"/>
      <w:pStyle w:val="Level7"/>
      <w:lvlText w:val=""/>
      <w:lvlJc w:val="left"/>
      <w:pPr>
        <w:tabs>
          <w:tab w:val="num" w:pos="3969"/>
        </w:tabs>
        <w:ind w:left="3969" w:hanging="680"/>
      </w:pPr>
      <w:rPr>
        <w:rFonts w:hint="default"/>
      </w:rPr>
    </w:lvl>
    <w:lvl w:ilvl="7">
      <w:start w:val="1"/>
      <w:numFmt w:val="none"/>
      <w:pStyle w:val="Level8"/>
      <w:lvlText w:val=""/>
      <w:lvlJc w:val="left"/>
      <w:pPr>
        <w:tabs>
          <w:tab w:val="num" w:pos="3969"/>
        </w:tabs>
        <w:ind w:left="3969" w:hanging="680"/>
      </w:pPr>
      <w:rPr>
        <w:rFonts w:hint="default"/>
      </w:rPr>
    </w:lvl>
    <w:lvl w:ilvl="8">
      <w:start w:val="1"/>
      <w:numFmt w:val="none"/>
      <w:pStyle w:val="Level9"/>
      <w:lvlText w:val=""/>
      <w:lvlJc w:val="left"/>
      <w:pPr>
        <w:tabs>
          <w:tab w:val="num" w:pos="3969"/>
        </w:tabs>
        <w:ind w:left="3969" w:hanging="680"/>
      </w:pPr>
      <w:rPr>
        <w:rFonts w:hint="default"/>
      </w:rPr>
    </w:lvl>
  </w:abstractNum>
  <w:abstractNum w:abstractNumId="35" w15:restartNumberingAfterBreak="0">
    <w:nsid w:val="6B8800E1"/>
    <w:multiLevelType w:val="hybridMultilevel"/>
    <w:tmpl w:val="0BE6E98A"/>
    <w:lvl w:ilvl="0" w:tplc="AB36DE2E">
      <w:numFmt w:val="bullet"/>
      <w:lvlText w:val="-"/>
      <w:lvlJc w:val="left"/>
      <w:pPr>
        <w:ind w:left="1020" w:hanging="360"/>
      </w:pPr>
      <w:rPr>
        <w:rFonts w:ascii="Calibri" w:eastAsia="Times New Roman" w:hAnsi="Calibri" w:cstheme="minorHAnsi"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6" w15:restartNumberingAfterBreak="0">
    <w:nsid w:val="6C293A60"/>
    <w:multiLevelType w:val="singleLevel"/>
    <w:tmpl w:val="0032C702"/>
    <w:lvl w:ilvl="0">
      <w:start w:val="1"/>
      <w:numFmt w:val="bullet"/>
      <w:lvlText w:val=""/>
      <w:lvlJc w:val="left"/>
      <w:pPr>
        <w:tabs>
          <w:tab w:val="num" w:pos="360"/>
        </w:tabs>
        <w:ind w:left="360" w:hanging="360"/>
      </w:pPr>
      <w:rPr>
        <w:rFonts w:ascii="Wingdings" w:hAnsi="Wingdings" w:hint="default"/>
        <w:sz w:val="16"/>
      </w:rPr>
    </w:lvl>
  </w:abstractNum>
  <w:abstractNum w:abstractNumId="37" w15:restartNumberingAfterBreak="0">
    <w:nsid w:val="6E807BA9"/>
    <w:multiLevelType w:val="multilevel"/>
    <w:tmpl w:val="0426001F"/>
    <w:lvl w:ilvl="0">
      <w:start w:val="1"/>
      <w:numFmt w:val="decimal"/>
      <w:lvlText w:val="%1."/>
      <w:lvlJc w:val="left"/>
      <w:pPr>
        <w:ind w:left="360" w:hanging="360"/>
      </w:pPr>
      <w:rPr>
        <w:rFonts w:hint="default"/>
        <w:b/>
        <w:i/>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078709F"/>
    <w:multiLevelType w:val="hybridMultilevel"/>
    <w:tmpl w:val="C252393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9" w15:restartNumberingAfterBreak="0">
    <w:nsid w:val="746E6927"/>
    <w:multiLevelType w:val="hybridMultilevel"/>
    <w:tmpl w:val="5A4699F2"/>
    <w:lvl w:ilvl="0" w:tplc="B802BFB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6126EC6"/>
    <w:multiLevelType w:val="hybridMultilevel"/>
    <w:tmpl w:val="EF344D60"/>
    <w:lvl w:ilvl="0" w:tplc="D7766714">
      <w:start w:val="11"/>
      <w:numFmt w:val="bullet"/>
      <w:lvlText w:val="-"/>
      <w:lvlJc w:val="left"/>
      <w:pPr>
        <w:ind w:left="928" w:hanging="360"/>
      </w:pPr>
      <w:rPr>
        <w:rFonts w:ascii="Calibri" w:eastAsia="Times New Roman" w:hAnsi="Calibri" w:cstheme="minorHAns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777E5D0C"/>
    <w:multiLevelType w:val="hybridMultilevel"/>
    <w:tmpl w:val="B2AAC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CD009C5"/>
    <w:multiLevelType w:val="hybridMultilevel"/>
    <w:tmpl w:val="FB46653C"/>
    <w:lvl w:ilvl="0" w:tplc="24C86A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0"/>
  </w:num>
  <w:num w:numId="3">
    <w:abstractNumId w:val="32"/>
  </w:num>
  <w:num w:numId="4">
    <w:abstractNumId w:val="36"/>
  </w:num>
  <w:num w:numId="5">
    <w:abstractNumId w:val="17"/>
  </w:num>
  <w:num w:numId="6">
    <w:abstractNumId w:val="27"/>
  </w:num>
  <w:num w:numId="7">
    <w:abstractNumId w:val="7"/>
  </w:num>
  <w:num w:numId="8">
    <w:abstractNumId w:val="15"/>
  </w:num>
  <w:num w:numId="9">
    <w:abstractNumId w:val="8"/>
  </w:num>
  <w:num w:numId="10">
    <w:abstractNumId w:val="22"/>
  </w:num>
  <w:num w:numId="11">
    <w:abstractNumId w:val="5"/>
  </w:num>
  <w:num w:numId="12">
    <w:abstractNumId w:val="34"/>
  </w:num>
  <w:num w:numId="13">
    <w:abstractNumId w:val="41"/>
  </w:num>
  <w:num w:numId="14">
    <w:abstractNumId w:val="14"/>
  </w:num>
  <w:num w:numId="15">
    <w:abstractNumId w:val="35"/>
  </w:num>
  <w:num w:numId="16">
    <w:abstractNumId w:val="38"/>
  </w:num>
  <w:num w:numId="17">
    <w:abstractNumId w:val="40"/>
  </w:num>
  <w:num w:numId="18">
    <w:abstractNumId w:val="6"/>
  </w:num>
  <w:num w:numId="19">
    <w:abstractNumId w:val="18"/>
  </w:num>
  <w:num w:numId="20">
    <w:abstractNumId w:val="21"/>
  </w:num>
  <w:num w:numId="21">
    <w:abstractNumId w:val="1"/>
  </w:num>
  <w:num w:numId="22">
    <w:abstractNumId w:val="25"/>
  </w:num>
  <w:num w:numId="23">
    <w:abstractNumId w:val="9"/>
  </w:num>
  <w:num w:numId="24">
    <w:abstractNumId w:val="30"/>
  </w:num>
  <w:num w:numId="25">
    <w:abstractNumId w:val="23"/>
  </w:num>
  <w:num w:numId="26">
    <w:abstractNumId w:val="3"/>
  </w:num>
  <w:num w:numId="27">
    <w:abstractNumId w:val="24"/>
  </w:num>
  <w:num w:numId="28">
    <w:abstractNumId w:val="2"/>
  </w:num>
  <w:num w:numId="29">
    <w:abstractNumId w:val="4"/>
  </w:num>
  <w:num w:numId="30">
    <w:abstractNumId w:val="12"/>
  </w:num>
  <w:num w:numId="31">
    <w:abstractNumId w:val="29"/>
  </w:num>
  <w:num w:numId="32">
    <w:abstractNumId w:val="31"/>
  </w:num>
  <w:num w:numId="33">
    <w:abstractNumId w:val="10"/>
  </w:num>
  <w:num w:numId="34">
    <w:abstractNumId w:val="16"/>
  </w:num>
  <w:num w:numId="35">
    <w:abstractNumId w:val="13"/>
  </w:num>
  <w:num w:numId="36">
    <w:abstractNumId w:val="39"/>
  </w:num>
  <w:num w:numId="37">
    <w:abstractNumId w:val="33"/>
  </w:num>
  <w:num w:numId="38">
    <w:abstractNumId w:val="19"/>
  </w:num>
  <w:num w:numId="39">
    <w:abstractNumId w:val="37"/>
  </w:num>
  <w:num w:numId="40">
    <w:abstractNumId w:val="11"/>
  </w:num>
  <w:num w:numId="41">
    <w:abstractNumId w:val="26"/>
  </w:num>
  <w:num w:numId="42">
    <w:abstractNumId w:val="42"/>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218"/>
    <w:rsid w:val="00024DD7"/>
    <w:rsid w:val="0003116D"/>
    <w:rsid w:val="000A343F"/>
    <w:rsid w:val="000C2761"/>
    <w:rsid w:val="000D4C2F"/>
    <w:rsid w:val="000E3B9D"/>
    <w:rsid w:val="001167C1"/>
    <w:rsid w:val="0012440F"/>
    <w:rsid w:val="00142566"/>
    <w:rsid w:val="0018040B"/>
    <w:rsid w:val="001862BD"/>
    <w:rsid w:val="001A0F60"/>
    <w:rsid w:val="001A17B4"/>
    <w:rsid w:val="001A6345"/>
    <w:rsid w:val="001C5733"/>
    <w:rsid w:val="001F3648"/>
    <w:rsid w:val="0023132A"/>
    <w:rsid w:val="00241487"/>
    <w:rsid w:val="00243D17"/>
    <w:rsid w:val="002C15C6"/>
    <w:rsid w:val="0033097D"/>
    <w:rsid w:val="003352FE"/>
    <w:rsid w:val="003609FB"/>
    <w:rsid w:val="0037169D"/>
    <w:rsid w:val="00376A00"/>
    <w:rsid w:val="0038664A"/>
    <w:rsid w:val="003A4225"/>
    <w:rsid w:val="003D27A1"/>
    <w:rsid w:val="003D3E08"/>
    <w:rsid w:val="003E463D"/>
    <w:rsid w:val="003F328D"/>
    <w:rsid w:val="00407802"/>
    <w:rsid w:val="00427051"/>
    <w:rsid w:val="004746EF"/>
    <w:rsid w:val="0048579B"/>
    <w:rsid w:val="00486F09"/>
    <w:rsid w:val="00492510"/>
    <w:rsid w:val="00512BA1"/>
    <w:rsid w:val="00513858"/>
    <w:rsid w:val="005260DC"/>
    <w:rsid w:val="00552F22"/>
    <w:rsid w:val="00560D4C"/>
    <w:rsid w:val="005659DA"/>
    <w:rsid w:val="0059164C"/>
    <w:rsid w:val="005A79EF"/>
    <w:rsid w:val="005C1D67"/>
    <w:rsid w:val="005F396A"/>
    <w:rsid w:val="005F5953"/>
    <w:rsid w:val="00641B93"/>
    <w:rsid w:val="006A4FA2"/>
    <w:rsid w:val="006C14BD"/>
    <w:rsid w:val="006E0939"/>
    <w:rsid w:val="006E768C"/>
    <w:rsid w:val="006F7143"/>
    <w:rsid w:val="00717B24"/>
    <w:rsid w:val="00736272"/>
    <w:rsid w:val="0074748E"/>
    <w:rsid w:val="007577F1"/>
    <w:rsid w:val="007B19FA"/>
    <w:rsid w:val="007C0402"/>
    <w:rsid w:val="007C7218"/>
    <w:rsid w:val="007E10EB"/>
    <w:rsid w:val="00806AEE"/>
    <w:rsid w:val="00817CCD"/>
    <w:rsid w:val="00836D99"/>
    <w:rsid w:val="008645F2"/>
    <w:rsid w:val="00872ED5"/>
    <w:rsid w:val="0087501F"/>
    <w:rsid w:val="008A311A"/>
    <w:rsid w:val="008A37CD"/>
    <w:rsid w:val="008C01D6"/>
    <w:rsid w:val="008D0E0E"/>
    <w:rsid w:val="008D16CF"/>
    <w:rsid w:val="008E0685"/>
    <w:rsid w:val="009423AC"/>
    <w:rsid w:val="00967599"/>
    <w:rsid w:val="00970C80"/>
    <w:rsid w:val="009C150F"/>
    <w:rsid w:val="00A0254E"/>
    <w:rsid w:val="00A43F9C"/>
    <w:rsid w:val="00A5103B"/>
    <w:rsid w:val="00A93DD3"/>
    <w:rsid w:val="00AD0BFF"/>
    <w:rsid w:val="00AF132A"/>
    <w:rsid w:val="00B001DC"/>
    <w:rsid w:val="00B1057D"/>
    <w:rsid w:val="00B3784C"/>
    <w:rsid w:val="00B526D3"/>
    <w:rsid w:val="00B9090F"/>
    <w:rsid w:val="00BA5545"/>
    <w:rsid w:val="00BA7D22"/>
    <w:rsid w:val="00BC3346"/>
    <w:rsid w:val="00BD55F8"/>
    <w:rsid w:val="00C24453"/>
    <w:rsid w:val="00C439B9"/>
    <w:rsid w:val="00C4474D"/>
    <w:rsid w:val="00C60962"/>
    <w:rsid w:val="00C70B2C"/>
    <w:rsid w:val="00C814B5"/>
    <w:rsid w:val="00C91DE3"/>
    <w:rsid w:val="00CB1816"/>
    <w:rsid w:val="00D00C3B"/>
    <w:rsid w:val="00D32611"/>
    <w:rsid w:val="00D3347C"/>
    <w:rsid w:val="00D36E4C"/>
    <w:rsid w:val="00D550E9"/>
    <w:rsid w:val="00D7135D"/>
    <w:rsid w:val="00D73A46"/>
    <w:rsid w:val="00D92C5C"/>
    <w:rsid w:val="00D9451B"/>
    <w:rsid w:val="00D95B39"/>
    <w:rsid w:val="00DA6FB6"/>
    <w:rsid w:val="00DC6293"/>
    <w:rsid w:val="00DD7086"/>
    <w:rsid w:val="00DE3BFE"/>
    <w:rsid w:val="00DE4DA6"/>
    <w:rsid w:val="00E0327A"/>
    <w:rsid w:val="00E1593B"/>
    <w:rsid w:val="00E15DF4"/>
    <w:rsid w:val="00E174A4"/>
    <w:rsid w:val="00E26617"/>
    <w:rsid w:val="00E32252"/>
    <w:rsid w:val="00E53E0E"/>
    <w:rsid w:val="00E62C4C"/>
    <w:rsid w:val="00E77336"/>
    <w:rsid w:val="00EA4A70"/>
    <w:rsid w:val="00EA577C"/>
    <w:rsid w:val="00EC4AC1"/>
    <w:rsid w:val="00EC5D31"/>
    <w:rsid w:val="00ED1604"/>
    <w:rsid w:val="00F00334"/>
    <w:rsid w:val="00F200F9"/>
    <w:rsid w:val="00F27DD1"/>
    <w:rsid w:val="00F75A96"/>
    <w:rsid w:val="00F8682A"/>
    <w:rsid w:val="00FA7A7E"/>
    <w:rsid w:val="00FF62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AE332"/>
  <w15:chartTrackingRefBased/>
  <w15:docId w15:val="{2725A56C-09F6-450F-ACF7-16372D1A5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721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C7218"/>
    <w:pPr>
      <w:keepNext/>
      <w:numPr>
        <w:numId w:val="1"/>
      </w:numPr>
      <w:spacing w:before="240" w:after="60"/>
      <w:outlineLvl w:val="0"/>
    </w:pPr>
    <w:rPr>
      <w:rFonts w:ascii="Arial" w:hAnsi="Arial" w:cs="Arial"/>
      <w:b/>
      <w:bCs/>
      <w:kern w:val="28"/>
      <w:sz w:val="28"/>
      <w:szCs w:val="28"/>
      <w:lang w:val="pl-PL"/>
    </w:rPr>
  </w:style>
  <w:style w:type="paragraph" w:styleId="2">
    <w:name w:val="heading 2"/>
    <w:basedOn w:val="a"/>
    <w:next w:val="a"/>
    <w:link w:val="20"/>
    <w:qFormat/>
    <w:rsid w:val="007C7218"/>
    <w:pPr>
      <w:keepNext/>
      <w:numPr>
        <w:ilvl w:val="1"/>
        <w:numId w:val="1"/>
      </w:numPr>
      <w:spacing w:before="240" w:after="60"/>
      <w:outlineLvl w:val="1"/>
    </w:pPr>
    <w:rPr>
      <w:rFonts w:ascii="Arial" w:hAnsi="Arial" w:cs="Arial"/>
      <w:b/>
      <w:bCs/>
      <w:sz w:val="24"/>
      <w:szCs w:val="24"/>
      <w:lang w:val="pl-PL"/>
    </w:rPr>
  </w:style>
  <w:style w:type="paragraph" w:styleId="3">
    <w:name w:val="heading 3"/>
    <w:basedOn w:val="a"/>
    <w:next w:val="a"/>
    <w:link w:val="30"/>
    <w:qFormat/>
    <w:rsid w:val="007C7218"/>
    <w:pPr>
      <w:keepNext/>
      <w:numPr>
        <w:ilvl w:val="2"/>
        <w:numId w:val="1"/>
      </w:numPr>
      <w:jc w:val="center"/>
      <w:outlineLvl w:val="2"/>
    </w:pPr>
    <w:rPr>
      <w:rFonts w:ascii="Arial" w:hAnsi="Arial" w:cs="Arial"/>
      <w:b/>
      <w:bCs/>
      <w:sz w:val="24"/>
      <w:szCs w:val="24"/>
      <w:lang w:val="en-US"/>
    </w:rPr>
  </w:style>
  <w:style w:type="paragraph" w:styleId="4">
    <w:name w:val="heading 4"/>
    <w:basedOn w:val="a"/>
    <w:next w:val="a"/>
    <w:link w:val="40"/>
    <w:qFormat/>
    <w:rsid w:val="007C7218"/>
    <w:pPr>
      <w:keepNext/>
      <w:numPr>
        <w:ilvl w:val="3"/>
        <w:numId w:val="1"/>
      </w:numPr>
      <w:outlineLvl w:val="3"/>
    </w:pPr>
    <w:rPr>
      <w:u w:val="single"/>
      <w:lang w:val="en-US"/>
    </w:rPr>
  </w:style>
  <w:style w:type="paragraph" w:styleId="5">
    <w:name w:val="heading 5"/>
    <w:basedOn w:val="a"/>
    <w:next w:val="a"/>
    <w:link w:val="50"/>
    <w:qFormat/>
    <w:rsid w:val="007C7218"/>
    <w:pPr>
      <w:keepNext/>
      <w:numPr>
        <w:ilvl w:val="4"/>
        <w:numId w:val="1"/>
      </w:numPr>
      <w:outlineLvl w:val="4"/>
    </w:pPr>
    <w:rPr>
      <w:u w:val="single"/>
      <w:lang w:val="en-GB"/>
    </w:rPr>
  </w:style>
  <w:style w:type="paragraph" w:styleId="6">
    <w:name w:val="heading 6"/>
    <w:basedOn w:val="a"/>
    <w:next w:val="a"/>
    <w:link w:val="60"/>
    <w:qFormat/>
    <w:rsid w:val="007C7218"/>
    <w:pPr>
      <w:keepNext/>
      <w:numPr>
        <w:ilvl w:val="5"/>
        <w:numId w:val="1"/>
      </w:numPr>
      <w:outlineLvl w:val="5"/>
    </w:pPr>
    <w:rPr>
      <w:b/>
      <w:bCs/>
      <w:i/>
      <w:iCs/>
      <w:lang w:val="en-GB"/>
    </w:rPr>
  </w:style>
  <w:style w:type="paragraph" w:styleId="7">
    <w:name w:val="heading 7"/>
    <w:basedOn w:val="a"/>
    <w:next w:val="a"/>
    <w:link w:val="70"/>
    <w:qFormat/>
    <w:rsid w:val="007C7218"/>
    <w:pPr>
      <w:keepNext/>
      <w:numPr>
        <w:ilvl w:val="6"/>
        <w:numId w:val="1"/>
      </w:numPr>
      <w:outlineLvl w:val="6"/>
    </w:pPr>
    <w:rPr>
      <w:i/>
      <w:iCs/>
      <w:lang w:val="en-GB"/>
    </w:rPr>
  </w:style>
  <w:style w:type="paragraph" w:styleId="8">
    <w:name w:val="heading 8"/>
    <w:basedOn w:val="a"/>
    <w:next w:val="a"/>
    <w:link w:val="80"/>
    <w:qFormat/>
    <w:rsid w:val="007C7218"/>
    <w:pPr>
      <w:keepNext/>
      <w:widowControl w:val="0"/>
      <w:numPr>
        <w:ilvl w:val="7"/>
        <w:numId w:val="1"/>
      </w:numPr>
      <w:jc w:val="center"/>
      <w:outlineLvl w:val="7"/>
    </w:pPr>
    <w:rPr>
      <w:b/>
      <w:bCs/>
      <w:snapToGrid w:val="0"/>
      <w:lang w:val="en-GB"/>
    </w:rPr>
  </w:style>
  <w:style w:type="paragraph" w:styleId="9">
    <w:name w:val="heading 9"/>
    <w:basedOn w:val="a"/>
    <w:next w:val="a"/>
    <w:link w:val="90"/>
    <w:qFormat/>
    <w:rsid w:val="007C7218"/>
    <w:pPr>
      <w:keepNext/>
      <w:numPr>
        <w:ilvl w:val="8"/>
        <w:numId w:val="1"/>
      </w:numPr>
      <w:outlineLvl w:val="8"/>
    </w:pPr>
    <w:rPr>
      <w:u w:val="single"/>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7218"/>
    <w:rPr>
      <w:rFonts w:ascii="Arial" w:eastAsia="Times New Roman" w:hAnsi="Arial" w:cs="Arial"/>
      <w:b/>
      <w:bCs/>
      <w:kern w:val="28"/>
      <w:sz w:val="28"/>
      <w:szCs w:val="28"/>
      <w:lang w:val="pl-PL" w:eastAsia="ru-RU"/>
    </w:rPr>
  </w:style>
  <w:style w:type="character" w:customStyle="1" w:styleId="20">
    <w:name w:val="Заголовок 2 Знак"/>
    <w:basedOn w:val="a0"/>
    <w:link w:val="2"/>
    <w:rsid w:val="007C7218"/>
    <w:rPr>
      <w:rFonts w:ascii="Arial" w:eastAsia="Times New Roman" w:hAnsi="Arial" w:cs="Arial"/>
      <w:b/>
      <w:bCs/>
      <w:sz w:val="24"/>
      <w:szCs w:val="24"/>
      <w:lang w:val="pl-PL" w:eastAsia="ru-RU"/>
    </w:rPr>
  </w:style>
  <w:style w:type="character" w:customStyle="1" w:styleId="30">
    <w:name w:val="Заголовок 3 Знак"/>
    <w:basedOn w:val="a0"/>
    <w:link w:val="3"/>
    <w:rsid w:val="007C7218"/>
    <w:rPr>
      <w:rFonts w:ascii="Arial" w:eastAsia="Times New Roman" w:hAnsi="Arial" w:cs="Arial"/>
      <w:b/>
      <w:bCs/>
      <w:sz w:val="24"/>
      <w:szCs w:val="24"/>
      <w:lang w:val="en-US" w:eastAsia="ru-RU"/>
    </w:rPr>
  </w:style>
  <w:style w:type="character" w:customStyle="1" w:styleId="40">
    <w:name w:val="Заголовок 4 Знак"/>
    <w:basedOn w:val="a0"/>
    <w:link w:val="4"/>
    <w:rsid w:val="007C7218"/>
    <w:rPr>
      <w:rFonts w:ascii="Times New Roman" w:eastAsia="Times New Roman" w:hAnsi="Times New Roman" w:cs="Times New Roman"/>
      <w:sz w:val="20"/>
      <w:szCs w:val="20"/>
      <w:u w:val="single"/>
      <w:lang w:val="en-US" w:eastAsia="ru-RU"/>
    </w:rPr>
  </w:style>
  <w:style w:type="character" w:customStyle="1" w:styleId="50">
    <w:name w:val="Заголовок 5 Знак"/>
    <w:basedOn w:val="a0"/>
    <w:link w:val="5"/>
    <w:rsid w:val="007C7218"/>
    <w:rPr>
      <w:rFonts w:ascii="Times New Roman" w:eastAsia="Times New Roman" w:hAnsi="Times New Roman" w:cs="Times New Roman"/>
      <w:sz w:val="20"/>
      <w:szCs w:val="20"/>
      <w:u w:val="single"/>
      <w:lang w:val="en-GB" w:eastAsia="ru-RU"/>
    </w:rPr>
  </w:style>
  <w:style w:type="character" w:customStyle="1" w:styleId="60">
    <w:name w:val="Заголовок 6 Знак"/>
    <w:basedOn w:val="a0"/>
    <w:link w:val="6"/>
    <w:rsid w:val="007C7218"/>
    <w:rPr>
      <w:rFonts w:ascii="Times New Roman" w:eastAsia="Times New Roman" w:hAnsi="Times New Roman" w:cs="Times New Roman"/>
      <w:b/>
      <w:bCs/>
      <w:i/>
      <w:iCs/>
      <w:sz w:val="20"/>
      <w:szCs w:val="20"/>
      <w:lang w:val="en-GB" w:eastAsia="ru-RU"/>
    </w:rPr>
  </w:style>
  <w:style w:type="character" w:customStyle="1" w:styleId="70">
    <w:name w:val="Заголовок 7 Знак"/>
    <w:basedOn w:val="a0"/>
    <w:link w:val="7"/>
    <w:rsid w:val="007C7218"/>
    <w:rPr>
      <w:rFonts w:ascii="Times New Roman" w:eastAsia="Times New Roman" w:hAnsi="Times New Roman" w:cs="Times New Roman"/>
      <w:i/>
      <w:iCs/>
      <w:sz w:val="20"/>
      <w:szCs w:val="20"/>
      <w:lang w:val="en-GB" w:eastAsia="ru-RU"/>
    </w:rPr>
  </w:style>
  <w:style w:type="character" w:customStyle="1" w:styleId="80">
    <w:name w:val="Заголовок 8 Знак"/>
    <w:basedOn w:val="a0"/>
    <w:link w:val="8"/>
    <w:rsid w:val="007C7218"/>
    <w:rPr>
      <w:rFonts w:ascii="Times New Roman" w:eastAsia="Times New Roman" w:hAnsi="Times New Roman" w:cs="Times New Roman"/>
      <w:b/>
      <w:bCs/>
      <w:snapToGrid w:val="0"/>
      <w:sz w:val="20"/>
      <w:szCs w:val="20"/>
      <w:lang w:val="en-GB" w:eastAsia="ru-RU"/>
    </w:rPr>
  </w:style>
  <w:style w:type="character" w:customStyle="1" w:styleId="90">
    <w:name w:val="Заголовок 9 Знак"/>
    <w:basedOn w:val="a0"/>
    <w:link w:val="9"/>
    <w:rsid w:val="007C7218"/>
    <w:rPr>
      <w:rFonts w:ascii="Times New Roman" w:eastAsia="Times New Roman" w:hAnsi="Times New Roman" w:cs="Times New Roman"/>
      <w:sz w:val="20"/>
      <w:szCs w:val="20"/>
      <w:u w:val="single"/>
      <w:lang w:val="en-GB" w:eastAsia="ru-RU"/>
    </w:rPr>
  </w:style>
  <w:style w:type="paragraph" w:styleId="a3">
    <w:name w:val="header"/>
    <w:basedOn w:val="a"/>
    <w:link w:val="a4"/>
    <w:unhideWhenUsed/>
    <w:rsid w:val="007C7218"/>
    <w:pPr>
      <w:tabs>
        <w:tab w:val="center" w:pos="4677"/>
        <w:tab w:val="right" w:pos="9355"/>
      </w:tabs>
    </w:pPr>
  </w:style>
  <w:style w:type="character" w:customStyle="1" w:styleId="a4">
    <w:name w:val="Верхний колонтитул Знак"/>
    <w:basedOn w:val="a0"/>
    <w:link w:val="a3"/>
    <w:rsid w:val="007C7218"/>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7C7218"/>
    <w:pPr>
      <w:tabs>
        <w:tab w:val="center" w:pos="4677"/>
        <w:tab w:val="right" w:pos="9355"/>
      </w:tabs>
    </w:pPr>
  </w:style>
  <w:style w:type="character" w:customStyle="1" w:styleId="a6">
    <w:name w:val="Нижний колонтитул Знак"/>
    <w:basedOn w:val="a0"/>
    <w:link w:val="a5"/>
    <w:uiPriority w:val="99"/>
    <w:rsid w:val="007C7218"/>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7C7218"/>
    <w:rPr>
      <w:rFonts w:ascii="Tahoma" w:hAnsi="Tahoma" w:cs="Tahoma"/>
      <w:sz w:val="16"/>
      <w:szCs w:val="16"/>
    </w:rPr>
  </w:style>
  <w:style w:type="character" w:customStyle="1" w:styleId="a8">
    <w:name w:val="Текст выноски Знак"/>
    <w:basedOn w:val="a0"/>
    <w:link w:val="a7"/>
    <w:uiPriority w:val="99"/>
    <w:semiHidden/>
    <w:rsid w:val="007C7218"/>
    <w:rPr>
      <w:rFonts w:ascii="Tahoma" w:eastAsia="Times New Roman" w:hAnsi="Tahoma" w:cs="Tahoma"/>
      <w:sz w:val="16"/>
      <w:szCs w:val="16"/>
      <w:lang w:eastAsia="ru-RU"/>
    </w:rPr>
  </w:style>
  <w:style w:type="paragraph" w:customStyle="1" w:styleId="BodyText21">
    <w:name w:val="Body Text 21"/>
    <w:basedOn w:val="a"/>
    <w:rsid w:val="007C7218"/>
    <w:pPr>
      <w:autoSpaceDE w:val="0"/>
      <w:autoSpaceDN w:val="0"/>
      <w:spacing w:after="120"/>
      <w:jc w:val="both"/>
    </w:pPr>
  </w:style>
  <w:style w:type="paragraph" w:customStyle="1" w:styleId="MainText">
    <w:name w:val="MainText"/>
    <w:rsid w:val="007C7218"/>
    <w:pPr>
      <w:spacing w:after="0" w:line="240" w:lineRule="auto"/>
      <w:ind w:firstLine="567"/>
      <w:jc w:val="both"/>
    </w:pPr>
    <w:rPr>
      <w:rFonts w:ascii="PragmaticaC" w:eastAsia="Times New Roman" w:hAnsi="PragmaticaC" w:cs="Times New Roman"/>
      <w:color w:val="000000"/>
      <w:sz w:val="19"/>
      <w:szCs w:val="20"/>
      <w:lang w:val="en-US" w:eastAsia="ru-RU"/>
    </w:rPr>
  </w:style>
  <w:style w:type="paragraph" w:customStyle="1" w:styleId="a9">
    <w:name w:val="Знак"/>
    <w:basedOn w:val="a"/>
    <w:rsid w:val="007C7218"/>
    <w:pPr>
      <w:spacing w:after="160" w:line="240" w:lineRule="exact"/>
    </w:pPr>
    <w:rPr>
      <w:rFonts w:ascii="Verdana" w:hAnsi="Verdana"/>
      <w:lang w:val="en-US" w:eastAsia="en-US"/>
    </w:rPr>
  </w:style>
  <w:style w:type="paragraph" w:customStyle="1" w:styleId="21">
    <w:name w:val="Основной текст 21"/>
    <w:basedOn w:val="11"/>
    <w:rsid w:val="007C7218"/>
    <w:pPr>
      <w:ind w:left="426"/>
      <w:jc w:val="both"/>
    </w:pPr>
    <w:rPr>
      <w:sz w:val="24"/>
      <w:szCs w:val="24"/>
      <w:lang w:val="en-US"/>
    </w:rPr>
  </w:style>
  <w:style w:type="paragraph" w:customStyle="1" w:styleId="11">
    <w:name w:val="Обычный1"/>
    <w:rsid w:val="007C7218"/>
    <w:pPr>
      <w:spacing w:after="0" w:line="240" w:lineRule="auto"/>
    </w:pPr>
    <w:rPr>
      <w:rFonts w:ascii="Times New Roman" w:eastAsia="Times New Roman" w:hAnsi="Times New Roman" w:cs="Times New Roman"/>
      <w:snapToGrid w:val="0"/>
      <w:sz w:val="20"/>
      <w:szCs w:val="20"/>
      <w:lang w:eastAsia="ru-RU"/>
    </w:rPr>
  </w:style>
  <w:style w:type="paragraph" w:styleId="aa">
    <w:name w:val="Body Text"/>
    <w:basedOn w:val="a"/>
    <w:link w:val="ab"/>
    <w:rsid w:val="007C7218"/>
    <w:rPr>
      <w:i/>
      <w:iCs/>
      <w:lang w:val="en-US"/>
    </w:rPr>
  </w:style>
  <w:style w:type="character" w:customStyle="1" w:styleId="ab">
    <w:name w:val="Основной текст Знак"/>
    <w:basedOn w:val="a0"/>
    <w:link w:val="aa"/>
    <w:rsid w:val="007C7218"/>
    <w:rPr>
      <w:rFonts w:ascii="Times New Roman" w:eastAsia="Times New Roman" w:hAnsi="Times New Roman" w:cs="Times New Roman"/>
      <w:i/>
      <w:iCs/>
      <w:sz w:val="20"/>
      <w:szCs w:val="20"/>
      <w:lang w:val="en-US" w:eastAsia="ru-RU"/>
    </w:rPr>
  </w:style>
  <w:style w:type="paragraph" w:styleId="22">
    <w:name w:val="Body Text 2"/>
    <w:basedOn w:val="a"/>
    <w:link w:val="23"/>
    <w:rsid w:val="007C7218"/>
    <w:pPr>
      <w:jc w:val="both"/>
    </w:pPr>
    <w:rPr>
      <w:color w:val="000080"/>
      <w:sz w:val="24"/>
      <w:szCs w:val="24"/>
    </w:rPr>
  </w:style>
  <w:style w:type="character" w:customStyle="1" w:styleId="23">
    <w:name w:val="Основной текст 2 Знак"/>
    <w:basedOn w:val="a0"/>
    <w:link w:val="22"/>
    <w:rsid w:val="007C7218"/>
    <w:rPr>
      <w:rFonts w:ascii="Times New Roman" w:eastAsia="Times New Roman" w:hAnsi="Times New Roman" w:cs="Times New Roman"/>
      <w:color w:val="000080"/>
      <w:sz w:val="24"/>
      <w:szCs w:val="24"/>
      <w:lang w:eastAsia="ru-RU"/>
    </w:rPr>
  </w:style>
  <w:style w:type="paragraph" w:customStyle="1" w:styleId="BodyText22">
    <w:name w:val="Body Text 22"/>
    <w:basedOn w:val="11"/>
    <w:rsid w:val="007C7218"/>
    <w:pPr>
      <w:spacing w:after="120"/>
      <w:jc w:val="both"/>
    </w:pPr>
    <w:rPr>
      <w:sz w:val="24"/>
      <w:szCs w:val="24"/>
    </w:rPr>
  </w:style>
  <w:style w:type="paragraph" w:customStyle="1" w:styleId="BodyTextIndent21">
    <w:name w:val="Body Text Indent 21"/>
    <w:basedOn w:val="11"/>
    <w:rsid w:val="007C7218"/>
    <w:pPr>
      <w:ind w:firstLine="630"/>
      <w:jc w:val="both"/>
    </w:pPr>
    <w:rPr>
      <w:sz w:val="24"/>
      <w:szCs w:val="24"/>
    </w:rPr>
  </w:style>
  <w:style w:type="paragraph" w:styleId="ac">
    <w:name w:val="Body Text Indent"/>
    <w:basedOn w:val="a"/>
    <w:link w:val="ad"/>
    <w:rsid w:val="007C7218"/>
    <w:pPr>
      <w:ind w:left="284"/>
    </w:pPr>
    <w:rPr>
      <w:lang w:val="en-US"/>
    </w:rPr>
  </w:style>
  <w:style w:type="character" w:customStyle="1" w:styleId="ad">
    <w:name w:val="Основной текст с отступом Знак"/>
    <w:basedOn w:val="a0"/>
    <w:link w:val="ac"/>
    <w:rsid w:val="007C7218"/>
    <w:rPr>
      <w:rFonts w:ascii="Times New Roman" w:eastAsia="Times New Roman" w:hAnsi="Times New Roman" w:cs="Times New Roman"/>
      <w:sz w:val="20"/>
      <w:szCs w:val="20"/>
      <w:lang w:val="en-US" w:eastAsia="ru-RU"/>
    </w:rPr>
  </w:style>
  <w:style w:type="paragraph" w:styleId="ae">
    <w:name w:val="Title"/>
    <w:basedOn w:val="a"/>
    <w:link w:val="af"/>
    <w:qFormat/>
    <w:rsid w:val="007C7218"/>
    <w:pPr>
      <w:jc w:val="center"/>
    </w:pPr>
    <w:rPr>
      <w:b/>
      <w:bCs/>
      <w:lang w:val="en-US"/>
    </w:rPr>
  </w:style>
  <w:style w:type="character" w:customStyle="1" w:styleId="af">
    <w:name w:val="Заголовок Знак"/>
    <w:basedOn w:val="a0"/>
    <w:link w:val="ae"/>
    <w:rsid w:val="007C7218"/>
    <w:rPr>
      <w:rFonts w:ascii="Times New Roman" w:eastAsia="Times New Roman" w:hAnsi="Times New Roman" w:cs="Times New Roman"/>
      <w:b/>
      <w:bCs/>
      <w:sz w:val="20"/>
      <w:szCs w:val="20"/>
      <w:lang w:val="en-US" w:eastAsia="ru-RU"/>
    </w:rPr>
  </w:style>
  <w:style w:type="character" w:styleId="af0">
    <w:name w:val="page number"/>
    <w:basedOn w:val="a0"/>
    <w:rsid w:val="007C7218"/>
  </w:style>
  <w:style w:type="paragraph" w:customStyle="1" w:styleId="Normal1">
    <w:name w:val="Normal1"/>
    <w:rsid w:val="007C7218"/>
    <w:pPr>
      <w:spacing w:after="0" w:line="240" w:lineRule="auto"/>
    </w:pPr>
    <w:rPr>
      <w:rFonts w:ascii="Times New Roman" w:eastAsia="Times New Roman" w:hAnsi="Times New Roman" w:cs="Times New Roman"/>
      <w:snapToGrid w:val="0"/>
      <w:sz w:val="20"/>
      <w:szCs w:val="20"/>
      <w:lang w:eastAsia="ru-RU"/>
    </w:rPr>
  </w:style>
  <w:style w:type="paragraph" w:customStyle="1" w:styleId="af1">
    <w:name w:val="Нормальный"/>
    <w:rsid w:val="007C7218"/>
    <w:pPr>
      <w:spacing w:after="0" w:line="240" w:lineRule="auto"/>
    </w:pPr>
    <w:rPr>
      <w:rFonts w:ascii="Times New Roman" w:eastAsia="Times New Roman" w:hAnsi="Times New Roman" w:cs="Times New Roman"/>
      <w:snapToGrid w:val="0"/>
      <w:sz w:val="20"/>
      <w:szCs w:val="20"/>
      <w:lang w:eastAsia="ru-RU"/>
    </w:rPr>
  </w:style>
  <w:style w:type="paragraph" w:styleId="af2">
    <w:name w:val="Plain Text"/>
    <w:basedOn w:val="a"/>
    <w:link w:val="af3"/>
    <w:rsid w:val="007C7218"/>
    <w:rPr>
      <w:rFonts w:ascii="Courier New" w:hAnsi="Courier New"/>
    </w:rPr>
  </w:style>
  <w:style w:type="character" w:customStyle="1" w:styleId="af3">
    <w:name w:val="Текст Знак"/>
    <w:basedOn w:val="a0"/>
    <w:link w:val="af2"/>
    <w:rsid w:val="007C7218"/>
    <w:rPr>
      <w:rFonts w:ascii="Courier New" w:eastAsia="Times New Roman" w:hAnsi="Courier New" w:cs="Times New Roman"/>
      <w:sz w:val="20"/>
      <w:szCs w:val="20"/>
      <w:lang w:eastAsia="ru-RU"/>
    </w:rPr>
  </w:style>
  <w:style w:type="paragraph" w:styleId="af4">
    <w:name w:val="Normal (Web)"/>
    <w:basedOn w:val="a"/>
    <w:uiPriority w:val="99"/>
    <w:rsid w:val="007C7218"/>
    <w:pPr>
      <w:spacing w:before="100" w:beforeAutospacing="1" w:after="100" w:afterAutospacing="1"/>
    </w:pPr>
    <w:rPr>
      <w:sz w:val="24"/>
      <w:szCs w:val="24"/>
    </w:rPr>
  </w:style>
  <w:style w:type="paragraph" w:styleId="af5">
    <w:name w:val="caption"/>
    <w:basedOn w:val="a"/>
    <w:next w:val="a"/>
    <w:qFormat/>
    <w:rsid w:val="007C7218"/>
    <w:pPr>
      <w:spacing w:before="120" w:after="120"/>
    </w:pPr>
    <w:rPr>
      <w:rFonts w:ascii="Book Antiqua" w:hAnsi="Book Antiqua"/>
      <w:b/>
    </w:rPr>
  </w:style>
  <w:style w:type="character" w:customStyle="1" w:styleId="apple-style-span">
    <w:name w:val="apple-style-span"/>
    <w:basedOn w:val="a0"/>
    <w:rsid w:val="007C7218"/>
  </w:style>
  <w:style w:type="paragraph" w:styleId="24">
    <w:name w:val="Body Text Indent 2"/>
    <w:basedOn w:val="a"/>
    <w:link w:val="25"/>
    <w:rsid w:val="007C7218"/>
    <w:pPr>
      <w:spacing w:after="120" w:line="480" w:lineRule="auto"/>
      <w:ind w:left="283"/>
    </w:pPr>
  </w:style>
  <w:style w:type="character" w:customStyle="1" w:styleId="25">
    <w:name w:val="Основной текст с отступом 2 Знак"/>
    <w:basedOn w:val="a0"/>
    <w:link w:val="24"/>
    <w:rsid w:val="007C7218"/>
    <w:rPr>
      <w:rFonts w:ascii="Times New Roman" w:eastAsia="Times New Roman" w:hAnsi="Times New Roman" w:cs="Times New Roman"/>
      <w:sz w:val="20"/>
      <w:szCs w:val="20"/>
      <w:lang w:eastAsia="ru-RU"/>
    </w:rPr>
  </w:style>
  <w:style w:type="paragraph" w:customStyle="1" w:styleId="af6">
    <w:name w:val="Знак Знак Знак Знак Знак Знак Знак Знак Знак Знак"/>
    <w:basedOn w:val="a"/>
    <w:rsid w:val="007C7218"/>
    <w:pPr>
      <w:tabs>
        <w:tab w:val="num" w:pos="180"/>
      </w:tabs>
      <w:spacing w:after="160" w:line="240" w:lineRule="exact"/>
      <w:ind w:left="180" w:hanging="180"/>
      <w:jc w:val="both"/>
    </w:pPr>
    <w:rPr>
      <w:rFonts w:ascii="Verdana" w:hAnsi="Verdana" w:cs="Verdana"/>
      <w:lang w:val="en-US" w:eastAsia="en-US"/>
    </w:rPr>
  </w:style>
  <w:style w:type="paragraph" w:customStyle="1" w:styleId="110">
    <w:name w:val="Обычный11"/>
    <w:rsid w:val="007C7218"/>
    <w:pPr>
      <w:spacing w:after="0" w:line="240" w:lineRule="auto"/>
    </w:pPr>
    <w:rPr>
      <w:rFonts w:ascii="Times New Roman" w:eastAsia="Times New Roman" w:hAnsi="Times New Roman" w:cs="Times New Roman"/>
      <w:snapToGrid w:val="0"/>
      <w:sz w:val="20"/>
      <w:szCs w:val="20"/>
      <w:lang w:eastAsia="ru-RU"/>
    </w:rPr>
  </w:style>
  <w:style w:type="paragraph" w:customStyle="1" w:styleId="CharChar">
    <w:name w:val="Char Char"/>
    <w:basedOn w:val="a"/>
    <w:rsid w:val="007C7218"/>
    <w:pPr>
      <w:spacing w:after="160" w:line="240" w:lineRule="exact"/>
    </w:pPr>
    <w:rPr>
      <w:rFonts w:ascii="Verdana" w:hAnsi="Verdana"/>
      <w:lang w:val="en-US" w:eastAsia="en-US"/>
    </w:rPr>
  </w:style>
  <w:style w:type="paragraph" w:customStyle="1" w:styleId="af7">
    <w:name w:val="Знак Знак"/>
    <w:basedOn w:val="a"/>
    <w:rsid w:val="007C7218"/>
    <w:pPr>
      <w:spacing w:after="160" w:line="240" w:lineRule="exact"/>
    </w:pPr>
    <w:rPr>
      <w:rFonts w:ascii="Verdana" w:hAnsi="Verdana"/>
      <w:lang w:val="en-US" w:eastAsia="en-US"/>
    </w:rPr>
  </w:style>
  <w:style w:type="paragraph" w:styleId="af8">
    <w:name w:val="List Paragraph"/>
    <w:basedOn w:val="a"/>
    <w:uiPriority w:val="34"/>
    <w:qFormat/>
    <w:rsid w:val="007C7218"/>
    <w:pPr>
      <w:spacing w:after="200" w:line="276" w:lineRule="auto"/>
      <w:ind w:left="720"/>
      <w:contextualSpacing/>
    </w:pPr>
    <w:rPr>
      <w:rFonts w:ascii="Calibri" w:eastAsia="Calibri" w:hAnsi="Calibri"/>
      <w:sz w:val="22"/>
      <w:szCs w:val="22"/>
      <w:lang w:eastAsia="en-US"/>
    </w:rPr>
  </w:style>
  <w:style w:type="paragraph" w:styleId="af9">
    <w:name w:val="No Spacing"/>
    <w:link w:val="afa"/>
    <w:uiPriority w:val="1"/>
    <w:qFormat/>
    <w:rsid w:val="007C7218"/>
    <w:pPr>
      <w:spacing w:after="0" w:line="240" w:lineRule="auto"/>
    </w:pPr>
    <w:rPr>
      <w:rFonts w:eastAsiaTheme="minorEastAsia"/>
      <w:lang w:eastAsia="ru-RU"/>
    </w:rPr>
  </w:style>
  <w:style w:type="character" w:customStyle="1" w:styleId="afa">
    <w:name w:val="Без интервала Знак"/>
    <w:basedOn w:val="a0"/>
    <w:link w:val="af9"/>
    <w:uiPriority w:val="1"/>
    <w:rsid w:val="007C7218"/>
    <w:rPr>
      <w:rFonts w:eastAsiaTheme="minorEastAsia"/>
      <w:lang w:eastAsia="ru-RU"/>
    </w:rPr>
  </w:style>
  <w:style w:type="paragraph" w:customStyle="1" w:styleId="26">
    <w:name w:val="Обычный2"/>
    <w:rsid w:val="007C7218"/>
    <w:pPr>
      <w:spacing w:after="0" w:line="240" w:lineRule="auto"/>
    </w:pPr>
    <w:rPr>
      <w:rFonts w:ascii="Times New Roman" w:eastAsia="Times New Roman" w:hAnsi="Times New Roman" w:cs="Times New Roman"/>
      <w:snapToGrid w:val="0"/>
      <w:sz w:val="20"/>
      <w:szCs w:val="20"/>
      <w:lang w:eastAsia="ru-RU"/>
    </w:rPr>
  </w:style>
  <w:style w:type="paragraph" w:customStyle="1" w:styleId="31">
    <w:name w:val="Обычный3"/>
    <w:rsid w:val="007C7218"/>
    <w:pPr>
      <w:spacing w:after="0" w:line="240" w:lineRule="auto"/>
    </w:pPr>
    <w:rPr>
      <w:rFonts w:ascii="Times New Roman" w:eastAsia="Times New Roman" w:hAnsi="Times New Roman" w:cs="Times New Roman"/>
      <w:snapToGrid w:val="0"/>
      <w:sz w:val="20"/>
      <w:szCs w:val="20"/>
      <w:lang w:eastAsia="ru-RU"/>
    </w:rPr>
  </w:style>
  <w:style w:type="paragraph" w:styleId="afb">
    <w:name w:val="Subtitle"/>
    <w:basedOn w:val="a"/>
    <w:next w:val="a"/>
    <w:link w:val="afc"/>
    <w:uiPriority w:val="11"/>
    <w:qFormat/>
    <w:rsid w:val="007C7218"/>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afc">
    <w:name w:val="Подзаголовок Знак"/>
    <w:basedOn w:val="a0"/>
    <w:link w:val="afb"/>
    <w:uiPriority w:val="11"/>
    <w:rsid w:val="007C7218"/>
    <w:rPr>
      <w:rFonts w:asciiTheme="majorHAnsi" w:eastAsiaTheme="majorEastAsia" w:hAnsiTheme="majorHAnsi" w:cstheme="majorBidi"/>
      <w:i/>
      <w:iCs/>
      <w:color w:val="4472C4" w:themeColor="accent1"/>
      <w:spacing w:val="15"/>
      <w:sz w:val="24"/>
      <w:szCs w:val="24"/>
      <w:lang w:eastAsia="ru-RU"/>
    </w:rPr>
  </w:style>
  <w:style w:type="paragraph" w:customStyle="1" w:styleId="12">
    <w:name w:val="Знак1"/>
    <w:basedOn w:val="a"/>
    <w:rsid w:val="007C7218"/>
    <w:pPr>
      <w:spacing w:after="160" w:line="240" w:lineRule="exact"/>
    </w:pPr>
    <w:rPr>
      <w:rFonts w:ascii="Verdana" w:hAnsi="Verdana"/>
      <w:lang w:val="en-US" w:eastAsia="en-US"/>
    </w:rPr>
  </w:style>
  <w:style w:type="paragraph" w:customStyle="1" w:styleId="220">
    <w:name w:val="Основной текст 22"/>
    <w:basedOn w:val="41"/>
    <w:rsid w:val="007C7218"/>
    <w:pPr>
      <w:ind w:left="426"/>
      <w:jc w:val="both"/>
    </w:pPr>
    <w:rPr>
      <w:sz w:val="24"/>
      <w:szCs w:val="24"/>
      <w:lang w:val="en-US"/>
    </w:rPr>
  </w:style>
  <w:style w:type="paragraph" w:customStyle="1" w:styleId="41">
    <w:name w:val="Обычный4"/>
    <w:rsid w:val="007C7218"/>
    <w:pPr>
      <w:spacing w:after="0" w:line="240" w:lineRule="auto"/>
    </w:pPr>
    <w:rPr>
      <w:rFonts w:ascii="Times New Roman" w:eastAsia="Times New Roman" w:hAnsi="Times New Roman" w:cs="Times New Roman"/>
      <w:snapToGrid w:val="0"/>
      <w:sz w:val="20"/>
      <w:szCs w:val="20"/>
      <w:lang w:eastAsia="ru-RU"/>
    </w:rPr>
  </w:style>
  <w:style w:type="paragraph" w:customStyle="1" w:styleId="13">
    <w:name w:val="Знак Знак Знак Знак Знак Знак Знак Знак Знак Знак1"/>
    <w:basedOn w:val="a"/>
    <w:rsid w:val="007C7218"/>
    <w:pPr>
      <w:tabs>
        <w:tab w:val="num" w:pos="180"/>
      </w:tabs>
      <w:spacing w:after="160" w:line="240" w:lineRule="exact"/>
      <w:ind w:left="180" w:hanging="180"/>
      <w:jc w:val="both"/>
    </w:pPr>
    <w:rPr>
      <w:rFonts w:ascii="Verdana" w:hAnsi="Verdana" w:cs="Verdana"/>
      <w:lang w:val="en-US" w:eastAsia="en-US"/>
    </w:rPr>
  </w:style>
  <w:style w:type="paragraph" w:customStyle="1" w:styleId="CharChar1">
    <w:name w:val="Char Char1"/>
    <w:basedOn w:val="a"/>
    <w:rsid w:val="007C7218"/>
    <w:pPr>
      <w:spacing w:after="160" w:line="240" w:lineRule="exact"/>
    </w:pPr>
    <w:rPr>
      <w:rFonts w:ascii="Verdana" w:hAnsi="Verdana"/>
      <w:lang w:val="en-US" w:eastAsia="en-US"/>
    </w:rPr>
  </w:style>
  <w:style w:type="paragraph" w:customStyle="1" w:styleId="14">
    <w:name w:val="Знак Знак1"/>
    <w:basedOn w:val="a"/>
    <w:rsid w:val="007C7218"/>
    <w:pPr>
      <w:spacing w:after="160" w:line="240" w:lineRule="exact"/>
    </w:pPr>
    <w:rPr>
      <w:rFonts w:ascii="Verdana" w:hAnsi="Verdana"/>
      <w:lang w:val="en-US" w:eastAsia="en-US"/>
    </w:rPr>
  </w:style>
  <w:style w:type="character" w:styleId="afd">
    <w:name w:val="Strong"/>
    <w:basedOn w:val="a0"/>
    <w:uiPriority w:val="22"/>
    <w:qFormat/>
    <w:rsid w:val="007C7218"/>
    <w:rPr>
      <w:b/>
      <w:bCs/>
    </w:rPr>
  </w:style>
  <w:style w:type="paragraph" w:customStyle="1" w:styleId="Default">
    <w:name w:val="Default"/>
    <w:rsid w:val="007C7218"/>
    <w:pPr>
      <w:autoSpaceDE w:val="0"/>
      <w:autoSpaceDN w:val="0"/>
      <w:adjustRightInd w:val="0"/>
      <w:spacing w:after="0" w:line="240" w:lineRule="auto"/>
    </w:pPr>
    <w:rPr>
      <w:rFonts w:ascii="Calibri" w:hAnsi="Calibri" w:cs="Calibri"/>
      <w:color w:val="000000"/>
      <w:sz w:val="24"/>
      <w:szCs w:val="24"/>
    </w:rPr>
  </w:style>
  <w:style w:type="paragraph" w:customStyle="1" w:styleId="230">
    <w:name w:val="Основной текст 23"/>
    <w:basedOn w:val="51"/>
    <w:rsid w:val="007C7218"/>
    <w:pPr>
      <w:ind w:left="426"/>
      <w:jc w:val="both"/>
    </w:pPr>
    <w:rPr>
      <w:sz w:val="24"/>
      <w:szCs w:val="24"/>
      <w:lang w:val="en-US"/>
    </w:rPr>
  </w:style>
  <w:style w:type="paragraph" w:customStyle="1" w:styleId="51">
    <w:name w:val="Обычный5"/>
    <w:rsid w:val="007C7218"/>
    <w:pPr>
      <w:spacing w:after="0" w:line="240" w:lineRule="auto"/>
    </w:pPr>
    <w:rPr>
      <w:rFonts w:ascii="Times New Roman" w:eastAsia="Times New Roman" w:hAnsi="Times New Roman" w:cs="Times New Roman"/>
      <w:snapToGrid w:val="0"/>
      <w:sz w:val="20"/>
      <w:szCs w:val="20"/>
      <w:lang w:eastAsia="ru-RU"/>
    </w:rPr>
  </w:style>
  <w:style w:type="paragraph" w:customStyle="1" w:styleId="Level1">
    <w:name w:val="Level 1"/>
    <w:basedOn w:val="a"/>
    <w:link w:val="Level1Char"/>
    <w:rsid w:val="007C7218"/>
    <w:pPr>
      <w:numPr>
        <w:numId w:val="12"/>
      </w:numPr>
      <w:spacing w:after="140" w:line="290" w:lineRule="auto"/>
      <w:jc w:val="both"/>
      <w:outlineLvl w:val="0"/>
    </w:pPr>
    <w:rPr>
      <w:rFonts w:ascii="Arial" w:hAnsi="Arial"/>
      <w:kern w:val="20"/>
      <w:szCs w:val="24"/>
      <w:lang w:eastAsia="en-US"/>
    </w:rPr>
  </w:style>
  <w:style w:type="paragraph" w:customStyle="1" w:styleId="Level2">
    <w:name w:val="Level 2"/>
    <w:basedOn w:val="a"/>
    <w:rsid w:val="007C7218"/>
    <w:pPr>
      <w:numPr>
        <w:ilvl w:val="1"/>
        <w:numId w:val="12"/>
      </w:numPr>
      <w:spacing w:after="140" w:line="290" w:lineRule="auto"/>
      <w:jc w:val="both"/>
      <w:outlineLvl w:val="1"/>
    </w:pPr>
    <w:rPr>
      <w:rFonts w:ascii="Arial" w:hAnsi="Arial"/>
      <w:kern w:val="20"/>
      <w:szCs w:val="24"/>
      <w:lang w:eastAsia="en-US"/>
    </w:rPr>
  </w:style>
  <w:style w:type="paragraph" w:customStyle="1" w:styleId="Level3">
    <w:name w:val="Level 3"/>
    <w:basedOn w:val="a"/>
    <w:rsid w:val="007C7218"/>
    <w:pPr>
      <w:numPr>
        <w:ilvl w:val="2"/>
        <w:numId w:val="12"/>
      </w:numPr>
      <w:spacing w:after="140" w:line="290" w:lineRule="auto"/>
      <w:jc w:val="both"/>
      <w:outlineLvl w:val="2"/>
    </w:pPr>
    <w:rPr>
      <w:rFonts w:ascii="Arial" w:hAnsi="Arial"/>
      <w:kern w:val="20"/>
      <w:szCs w:val="24"/>
      <w:lang w:eastAsia="en-US"/>
    </w:rPr>
  </w:style>
  <w:style w:type="paragraph" w:customStyle="1" w:styleId="Level4">
    <w:name w:val="Level 4"/>
    <w:basedOn w:val="a"/>
    <w:rsid w:val="007C7218"/>
    <w:pPr>
      <w:numPr>
        <w:ilvl w:val="3"/>
        <w:numId w:val="12"/>
      </w:numPr>
      <w:spacing w:after="140" w:line="290" w:lineRule="auto"/>
      <w:jc w:val="both"/>
      <w:outlineLvl w:val="3"/>
    </w:pPr>
    <w:rPr>
      <w:rFonts w:ascii="Arial" w:hAnsi="Arial"/>
      <w:kern w:val="20"/>
      <w:szCs w:val="24"/>
      <w:lang w:eastAsia="en-US"/>
    </w:rPr>
  </w:style>
  <w:style w:type="paragraph" w:customStyle="1" w:styleId="Level5">
    <w:name w:val="Level 5"/>
    <w:basedOn w:val="a"/>
    <w:rsid w:val="007C7218"/>
    <w:pPr>
      <w:numPr>
        <w:ilvl w:val="4"/>
        <w:numId w:val="12"/>
      </w:numPr>
      <w:spacing w:after="140" w:line="290" w:lineRule="auto"/>
      <w:jc w:val="both"/>
      <w:outlineLvl w:val="4"/>
    </w:pPr>
    <w:rPr>
      <w:rFonts w:ascii="Arial" w:hAnsi="Arial"/>
      <w:kern w:val="20"/>
      <w:szCs w:val="24"/>
      <w:lang w:eastAsia="en-US"/>
    </w:rPr>
  </w:style>
  <w:style w:type="paragraph" w:customStyle="1" w:styleId="Level6">
    <w:name w:val="Level 6"/>
    <w:basedOn w:val="a"/>
    <w:rsid w:val="007C7218"/>
    <w:pPr>
      <w:numPr>
        <w:ilvl w:val="5"/>
        <w:numId w:val="12"/>
      </w:numPr>
      <w:spacing w:after="140" w:line="290" w:lineRule="auto"/>
      <w:jc w:val="both"/>
      <w:outlineLvl w:val="5"/>
    </w:pPr>
    <w:rPr>
      <w:rFonts w:ascii="Arial" w:hAnsi="Arial"/>
      <w:kern w:val="20"/>
      <w:szCs w:val="24"/>
      <w:lang w:eastAsia="en-US"/>
    </w:rPr>
  </w:style>
  <w:style w:type="paragraph" w:customStyle="1" w:styleId="Level7">
    <w:name w:val="Level 7"/>
    <w:basedOn w:val="a"/>
    <w:rsid w:val="007C7218"/>
    <w:pPr>
      <w:numPr>
        <w:ilvl w:val="6"/>
        <w:numId w:val="12"/>
      </w:numPr>
      <w:spacing w:after="140" w:line="290" w:lineRule="auto"/>
      <w:jc w:val="both"/>
      <w:outlineLvl w:val="6"/>
    </w:pPr>
    <w:rPr>
      <w:rFonts w:ascii="Arial" w:hAnsi="Arial"/>
      <w:kern w:val="20"/>
      <w:szCs w:val="24"/>
      <w:lang w:eastAsia="en-US"/>
    </w:rPr>
  </w:style>
  <w:style w:type="paragraph" w:customStyle="1" w:styleId="Level8">
    <w:name w:val="Level 8"/>
    <w:basedOn w:val="a"/>
    <w:rsid w:val="007C7218"/>
    <w:pPr>
      <w:numPr>
        <w:ilvl w:val="7"/>
        <w:numId w:val="12"/>
      </w:numPr>
      <w:spacing w:after="140" w:line="290" w:lineRule="auto"/>
      <w:jc w:val="both"/>
      <w:outlineLvl w:val="7"/>
    </w:pPr>
    <w:rPr>
      <w:rFonts w:ascii="Arial" w:hAnsi="Arial"/>
      <w:kern w:val="20"/>
      <w:szCs w:val="24"/>
      <w:lang w:eastAsia="en-US"/>
    </w:rPr>
  </w:style>
  <w:style w:type="paragraph" w:customStyle="1" w:styleId="Level9">
    <w:name w:val="Level 9"/>
    <w:basedOn w:val="a"/>
    <w:rsid w:val="007C7218"/>
    <w:pPr>
      <w:numPr>
        <w:ilvl w:val="8"/>
        <w:numId w:val="12"/>
      </w:numPr>
      <w:spacing w:after="140" w:line="290" w:lineRule="auto"/>
      <w:jc w:val="both"/>
      <w:outlineLvl w:val="8"/>
    </w:pPr>
    <w:rPr>
      <w:rFonts w:ascii="Arial" w:hAnsi="Arial"/>
      <w:kern w:val="20"/>
      <w:szCs w:val="24"/>
      <w:lang w:eastAsia="en-US"/>
    </w:rPr>
  </w:style>
  <w:style w:type="character" w:customStyle="1" w:styleId="Level1Char">
    <w:name w:val="Level 1 Char"/>
    <w:link w:val="Level1"/>
    <w:rsid w:val="007C7218"/>
    <w:rPr>
      <w:rFonts w:ascii="Arial" w:eastAsia="Times New Roman" w:hAnsi="Arial" w:cs="Times New Roman"/>
      <w:kern w:val="20"/>
      <w:sz w:val="20"/>
      <w:szCs w:val="24"/>
    </w:rPr>
  </w:style>
  <w:style w:type="character" w:customStyle="1" w:styleId="tlid-translation">
    <w:name w:val="tlid-translation"/>
    <w:rsid w:val="007C7218"/>
  </w:style>
  <w:style w:type="table" w:customStyle="1" w:styleId="00000000">
    <w:name w:val="00000000"/>
    <w:basedOn w:val="a1"/>
    <w:uiPriority w:val="99"/>
    <w:rsid w:val="007C7218"/>
    <w:pPr>
      <w:spacing w:after="0" w:line="240" w:lineRule="auto"/>
    </w:pPr>
    <w:tblPr/>
  </w:style>
  <w:style w:type="table" w:styleId="1-1">
    <w:name w:val="Medium Grid 1 Accent 1"/>
    <w:basedOn w:val="a1"/>
    <w:uiPriority w:val="67"/>
    <w:rsid w:val="007C7218"/>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afe">
    <w:name w:val="Table Grid"/>
    <w:basedOn w:val="a1"/>
    <w:uiPriority w:val="59"/>
    <w:rsid w:val="007C7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mphasis"/>
    <w:basedOn w:val="a0"/>
    <w:uiPriority w:val="20"/>
    <w:qFormat/>
    <w:rsid w:val="007C7218"/>
    <w:rPr>
      <w:i/>
      <w:iCs/>
    </w:rPr>
  </w:style>
  <w:style w:type="character" w:customStyle="1" w:styleId="27">
    <w:name w:val="Основной текст (2)_"/>
    <w:basedOn w:val="a0"/>
    <w:link w:val="28"/>
    <w:rsid w:val="007C7218"/>
    <w:rPr>
      <w:rFonts w:ascii="Times New Roman" w:eastAsia="Times New Roman" w:hAnsi="Times New Roman" w:cs="Times New Roman"/>
      <w:sz w:val="18"/>
      <w:szCs w:val="18"/>
      <w:shd w:val="clear" w:color="auto" w:fill="FFFFFF"/>
    </w:rPr>
  </w:style>
  <w:style w:type="paragraph" w:customStyle="1" w:styleId="28">
    <w:name w:val="Основной текст (2)"/>
    <w:basedOn w:val="a"/>
    <w:link w:val="27"/>
    <w:rsid w:val="007C7218"/>
    <w:pPr>
      <w:widowControl w:val="0"/>
      <w:shd w:val="clear" w:color="auto" w:fill="FFFFFF"/>
      <w:spacing w:before="180" w:after="60" w:line="235" w:lineRule="exact"/>
      <w:ind w:hanging="320"/>
    </w:pPr>
    <w:rPr>
      <w:sz w:val="18"/>
      <w:szCs w:val="18"/>
      <w:lang w:eastAsia="en-US"/>
    </w:rPr>
  </w:style>
  <w:style w:type="paragraph" w:styleId="HTML">
    <w:name w:val="HTML Preformatted"/>
    <w:basedOn w:val="a"/>
    <w:link w:val="HTML0"/>
    <w:uiPriority w:val="99"/>
    <w:semiHidden/>
    <w:unhideWhenUsed/>
    <w:rsid w:val="007C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semiHidden/>
    <w:rsid w:val="007C7218"/>
    <w:rPr>
      <w:rFonts w:ascii="Courier New" w:eastAsia="Times New Roman" w:hAnsi="Courier New" w:cs="Courier New"/>
      <w:sz w:val="20"/>
      <w:szCs w:val="20"/>
      <w:lang w:eastAsia="ru-RU"/>
    </w:rPr>
  </w:style>
  <w:style w:type="character" w:customStyle="1" w:styleId="y2iqfc">
    <w:name w:val="y2iqfc"/>
    <w:basedOn w:val="a0"/>
    <w:rsid w:val="007C7218"/>
  </w:style>
  <w:style w:type="character" w:styleId="aff0">
    <w:name w:val="annotation reference"/>
    <w:basedOn w:val="a0"/>
    <w:uiPriority w:val="99"/>
    <w:semiHidden/>
    <w:unhideWhenUsed/>
    <w:rsid w:val="003F328D"/>
    <w:rPr>
      <w:sz w:val="16"/>
      <w:szCs w:val="16"/>
    </w:rPr>
  </w:style>
  <w:style w:type="paragraph" w:styleId="aff1">
    <w:name w:val="annotation text"/>
    <w:basedOn w:val="a"/>
    <w:link w:val="aff2"/>
    <w:uiPriority w:val="99"/>
    <w:semiHidden/>
    <w:unhideWhenUsed/>
    <w:rsid w:val="003F328D"/>
  </w:style>
  <w:style w:type="character" w:customStyle="1" w:styleId="aff2">
    <w:name w:val="Текст примечания Знак"/>
    <w:basedOn w:val="a0"/>
    <w:link w:val="aff1"/>
    <w:uiPriority w:val="99"/>
    <w:semiHidden/>
    <w:rsid w:val="003F328D"/>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3F328D"/>
    <w:rPr>
      <w:b/>
      <w:bCs/>
    </w:rPr>
  </w:style>
  <w:style w:type="character" w:customStyle="1" w:styleId="aff4">
    <w:name w:val="Тема примечания Знак"/>
    <w:basedOn w:val="aff2"/>
    <w:link w:val="aff3"/>
    <w:uiPriority w:val="99"/>
    <w:semiHidden/>
    <w:rsid w:val="003F328D"/>
    <w:rPr>
      <w:rFonts w:ascii="Times New Roman" w:eastAsia="Times New Roman" w:hAnsi="Times New Roman" w:cs="Times New Roman"/>
      <w:b/>
      <w:bCs/>
      <w:sz w:val="20"/>
      <w:szCs w:val="20"/>
      <w:lang w:eastAsia="ru-RU"/>
    </w:rPr>
  </w:style>
  <w:style w:type="character" w:styleId="aff5">
    <w:name w:val="Hyperlink"/>
    <w:basedOn w:val="a0"/>
    <w:uiPriority w:val="99"/>
    <w:semiHidden/>
    <w:unhideWhenUsed/>
    <w:rsid w:val="00376A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818908">
      <w:bodyDiv w:val="1"/>
      <w:marLeft w:val="0"/>
      <w:marRight w:val="0"/>
      <w:marTop w:val="0"/>
      <w:marBottom w:val="0"/>
      <w:divBdr>
        <w:top w:val="none" w:sz="0" w:space="0" w:color="auto"/>
        <w:left w:val="none" w:sz="0" w:space="0" w:color="auto"/>
        <w:bottom w:val="none" w:sz="0" w:space="0" w:color="auto"/>
        <w:right w:val="none" w:sz="0" w:space="0" w:color="auto"/>
      </w:divBdr>
      <w:divsChild>
        <w:div w:id="1781533260">
          <w:marLeft w:val="0"/>
          <w:marRight w:val="0"/>
          <w:marTop w:val="0"/>
          <w:marBottom w:val="0"/>
          <w:divBdr>
            <w:top w:val="none" w:sz="0" w:space="0" w:color="auto"/>
            <w:left w:val="none" w:sz="0" w:space="0" w:color="auto"/>
            <w:bottom w:val="none" w:sz="0" w:space="0" w:color="auto"/>
            <w:right w:val="none" w:sz="0" w:space="0" w:color="auto"/>
          </w:divBdr>
          <w:divsChild>
            <w:div w:id="366561198">
              <w:marLeft w:val="0"/>
              <w:marRight w:val="0"/>
              <w:marTop w:val="0"/>
              <w:marBottom w:val="0"/>
              <w:divBdr>
                <w:top w:val="none" w:sz="0" w:space="0" w:color="auto"/>
                <w:left w:val="none" w:sz="0" w:space="0" w:color="auto"/>
                <w:bottom w:val="none" w:sz="0" w:space="0" w:color="auto"/>
                <w:right w:val="none" w:sz="0" w:space="0" w:color="auto"/>
              </w:divBdr>
              <w:divsChild>
                <w:div w:id="1687318970">
                  <w:marLeft w:val="0"/>
                  <w:marRight w:val="0"/>
                  <w:marTop w:val="0"/>
                  <w:marBottom w:val="0"/>
                  <w:divBdr>
                    <w:top w:val="none" w:sz="0" w:space="0" w:color="auto"/>
                    <w:left w:val="none" w:sz="0" w:space="0" w:color="auto"/>
                    <w:bottom w:val="none" w:sz="0" w:space="0" w:color="auto"/>
                    <w:right w:val="none" w:sz="0" w:space="0" w:color="auto"/>
                  </w:divBdr>
                  <w:divsChild>
                    <w:div w:id="506210589">
                      <w:marLeft w:val="0"/>
                      <w:marRight w:val="0"/>
                      <w:marTop w:val="0"/>
                      <w:marBottom w:val="0"/>
                      <w:divBdr>
                        <w:top w:val="none" w:sz="0" w:space="0" w:color="auto"/>
                        <w:left w:val="none" w:sz="0" w:space="0" w:color="auto"/>
                        <w:bottom w:val="none" w:sz="0" w:space="0" w:color="auto"/>
                        <w:right w:val="none" w:sz="0" w:space="0" w:color="auto"/>
                      </w:divBdr>
                      <w:divsChild>
                        <w:div w:id="224296496">
                          <w:marLeft w:val="0"/>
                          <w:marRight w:val="0"/>
                          <w:marTop w:val="0"/>
                          <w:marBottom w:val="0"/>
                          <w:divBdr>
                            <w:top w:val="none" w:sz="0" w:space="0" w:color="auto"/>
                            <w:left w:val="none" w:sz="0" w:space="0" w:color="auto"/>
                            <w:bottom w:val="none" w:sz="0" w:space="0" w:color="auto"/>
                            <w:right w:val="none" w:sz="0" w:space="0" w:color="auto"/>
                          </w:divBdr>
                          <w:divsChild>
                            <w:div w:id="1752041192">
                              <w:marLeft w:val="0"/>
                              <w:marRight w:val="0"/>
                              <w:marTop w:val="0"/>
                              <w:marBottom w:val="0"/>
                              <w:divBdr>
                                <w:top w:val="none" w:sz="0" w:space="0" w:color="auto"/>
                                <w:left w:val="none" w:sz="0" w:space="0" w:color="auto"/>
                                <w:bottom w:val="none" w:sz="0" w:space="0" w:color="auto"/>
                                <w:right w:val="none" w:sz="0" w:space="0" w:color="auto"/>
                              </w:divBdr>
                              <w:divsChild>
                                <w:div w:id="1272277709">
                                  <w:marLeft w:val="0"/>
                                  <w:marRight w:val="0"/>
                                  <w:marTop w:val="0"/>
                                  <w:marBottom w:val="0"/>
                                  <w:divBdr>
                                    <w:top w:val="none" w:sz="0" w:space="0" w:color="auto"/>
                                    <w:left w:val="none" w:sz="0" w:space="0" w:color="auto"/>
                                    <w:bottom w:val="none" w:sz="0" w:space="0" w:color="auto"/>
                                    <w:right w:val="none" w:sz="0" w:space="0" w:color="auto"/>
                                  </w:divBdr>
                                  <w:divsChild>
                                    <w:div w:id="799766262">
                                      <w:marLeft w:val="0"/>
                                      <w:marRight w:val="0"/>
                                      <w:marTop w:val="0"/>
                                      <w:marBottom w:val="0"/>
                                      <w:divBdr>
                                        <w:top w:val="none" w:sz="0" w:space="0" w:color="auto"/>
                                        <w:left w:val="none" w:sz="0" w:space="0" w:color="auto"/>
                                        <w:bottom w:val="none" w:sz="0" w:space="0" w:color="auto"/>
                                        <w:right w:val="none" w:sz="0" w:space="0" w:color="auto"/>
                                      </w:divBdr>
                                    </w:div>
                                    <w:div w:id="1563903506">
                                      <w:marLeft w:val="0"/>
                                      <w:marRight w:val="0"/>
                                      <w:marTop w:val="0"/>
                                      <w:marBottom w:val="0"/>
                                      <w:divBdr>
                                        <w:top w:val="none" w:sz="0" w:space="0" w:color="auto"/>
                                        <w:left w:val="none" w:sz="0" w:space="0" w:color="auto"/>
                                        <w:bottom w:val="none" w:sz="0" w:space="0" w:color="auto"/>
                                        <w:right w:val="none" w:sz="0" w:space="0" w:color="auto"/>
                                      </w:divBdr>
                                      <w:divsChild>
                                        <w:div w:id="379398926">
                                          <w:marLeft w:val="0"/>
                                          <w:marRight w:val="165"/>
                                          <w:marTop w:val="150"/>
                                          <w:marBottom w:val="0"/>
                                          <w:divBdr>
                                            <w:top w:val="none" w:sz="0" w:space="0" w:color="auto"/>
                                            <w:left w:val="none" w:sz="0" w:space="0" w:color="auto"/>
                                            <w:bottom w:val="none" w:sz="0" w:space="0" w:color="auto"/>
                                            <w:right w:val="none" w:sz="0" w:space="0" w:color="auto"/>
                                          </w:divBdr>
                                          <w:divsChild>
                                            <w:div w:id="1508329684">
                                              <w:marLeft w:val="0"/>
                                              <w:marRight w:val="0"/>
                                              <w:marTop w:val="0"/>
                                              <w:marBottom w:val="0"/>
                                              <w:divBdr>
                                                <w:top w:val="none" w:sz="0" w:space="0" w:color="auto"/>
                                                <w:left w:val="none" w:sz="0" w:space="0" w:color="auto"/>
                                                <w:bottom w:val="none" w:sz="0" w:space="0" w:color="auto"/>
                                                <w:right w:val="none" w:sz="0" w:space="0" w:color="auto"/>
                                              </w:divBdr>
                                              <w:divsChild>
                                                <w:div w:id="202358203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172.25.52.93\Server2021\01%20&#1073;&#1080;&#1079;&#1085;&#1077;&#1089;%20&#1087;&#1083;&#1072;&#1085;\&#1041;&#1080;&#1079;&#1085;&#1077;&#1089;%20&#1087;&#1083;&#1072;&#1085;%202022\&#1046;&#1040;&#1044;&#1042;&#1040;&#1051;&#1099;-4%20&#1087;&#1086;&#1089;&#1083;&#1077;%20&#1089;&#1086;&#1074;&#1077;&#109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72.25.52.93\Server2021\01%20&#1073;&#1080;&#1079;&#1085;&#1077;&#1089;%20&#1087;&#1083;&#1072;&#1085;\&#1041;&#1080;&#1079;&#1085;&#1077;&#1089;%20&#1087;&#1083;&#1072;&#1085;%202022\&#1046;&#1040;&#1044;&#1042;&#1040;&#1051;&#1099;-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72.25.52.93\Server2021\01%20&#1073;&#1080;&#1079;&#1085;&#1077;&#1089;%20&#1087;&#1083;&#1072;&#1085;\&#1041;&#1080;&#1079;&#1085;&#1077;&#1089;%20&#1087;&#1083;&#1072;&#1085;%202022\&#1046;&#1040;&#1044;&#1042;&#1040;&#1051;&#1099;-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333333333333333E-2"/>
          <c:y val="5.0925925925925923E-2"/>
          <c:w val="0.93888888888888888"/>
          <c:h val="0.73577136191309422"/>
        </c:manualLayout>
      </c:layout>
      <c:bar3DChart>
        <c:barDir val="col"/>
        <c:grouping val="stacked"/>
        <c:varyColors val="0"/>
        <c:ser>
          <c:idx val="0"/>
          <c:order val="0"/>
          <c:tx>
            <c:strRef>
              <c:f>Лист21!$C$8</c:f>
              <c:strCache>
                <c:ptCount val="1"/>
                <c:pt idx="0">
                  <c:v>Profit</c:v>
                </c:pt>
              </c:strCache>
            </c:strRef>
          </c:tx>
          <c:spPr>
            <a:gradFill rotWithShape="1">
              <a:gsLst>
                <a:gs pos="4000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10277777777777783"/>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19-4396-83A5-D72D6B98CEAE}"/>
                </c:ext>
              </c:extLst>
            </c:dLbl>
            <c:dLbl>
              <c:idx val="1"/>
              <c:layout>
                <c:manualLayout>
                  <c:x val="0.10833333333333334"/>
                  <c:y val="-1.851851851851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19-4396-83A5-D72D6B98CEAE}"/>
                </c:ext>
              </c:extLst>
            </c:dLbl>
            <c:dLbl>
              <c:idx val="2"/>
              <c:layout>
                <c:manualLayout>
                  <c:x val="0.10555555555555556"/>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19-4396-83A5-D72D6B98CEAE}"/>
                </c:ext>
              </c:extLst>
            </c:dLbl>
            <c:dLbl>
              <c:idx val="3"/>
              <c:layout>
                <c:manualLayout>
                  <c:x val="0.125"/>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19-4396-83A5-D72D6B98CEA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Лист21!$B$9:$B$12</c:f>
              <c:numCache>
                <c:formatCode>m/d/yyyy</c:formatCode>
                <c:ptCount val="4"/>
                <c:pt idx="0">
                  <c:v>44652</c:v>
                </c:pt>
                <c:pt idx="1">
                  <c:v>44743</c:v>
                </c:pt>
                <c:pt idx="2">
                  <c:v>44835</c:v>
                </c:pt>
                <c:pt idx="3">
                  <c:v>44927</c:v>
                </c:pt>
              </c:numCache>
            </c:numRef>
          </c:cat>
          <c:val>
            <c:numRef>
              <c:f>Лист21!$C$9:$C$12</c:f>
              <c:numCache>
                <c:formatCode>#\ ##0.0</c:formatCode>
                <c:ptCount val="4"/>
                <c:pt idx="0">
                  <c:v>315.899</c:v>
                </c:pt>
                <c:pt idx="1">
                  <c:v>557.31399999999996</c:v>
                </c:pt>
                <c:pt idx="2">
                  <c:v>816.92899999999997</c:v>
                </c:pt>
                <c:pt idx="3">
                  <c:v>1207.81</c:v>
                </c:pt>
              </c:numCache>
            </c:numRef>
          </c:val>
          <c:extLst>
            <c:ext xmlns:c16="http://schemas.microsoft.com/office/drawing/2014/chart" uri="{C3380CC4-5D6E-409C-BE32-E72D297353CC}">
              <c16:uniqueId val="{00000004-FE19-4396-83A5-D72D6B98CEAE}"/>
            </c:ext>
          </c:extLst>
        </c:ser>
        <c:ser>
          <c:idx val="1"/>
          <c:order val="1"/>
          <c:tx>
            <c:strRef>
              <c:f>Лист21!$D$8</c:f>
              <c:strCache>
                <c:ptCount val="1"/>
                <c:pt idx="0">
                  <c:v>Revenue</c:v>
                </c:pt>
              </c:strCache>
            </c:strRef>
          </c:tx>
          <c:spPr>
            <a:solidFill>
              <a:schemeClr val="tx2">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10833333333333334"/>
                  <c:y val="-5.092592592592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19-4396-83A5-D72D6B98CEAE}"/>
                </c:ext>
              </c:extLst>
            </c:dLbl>
            <c:dLbl>
              <c:idx val="1"/>
              <c:layout>
                <c:manualLayout>
                  <c:x val="0.11388888888888883"/>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19-4396-83A5-D72D6B98CEAE}"/>
                </c:ext>
              </c:extLst>
            </c:dLbl>
            <c:dLbl>
              <c:idx val="2"/>
              <c:layout>
                <c:manualLayout>
                  <c:x val="0.11666666666666667"/>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19-4396-83A5-D72D6B98CEAE}"/>
                </c:ext>
              </c:extLst>
            </c:dLbl>
            <c:dLbl>
              <c:idx val="3"/>
              <c:layout>
                <c:manualLayout>
                  <c:x val="0.125"/>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E19-4396-83A5-D72D6B98CEA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Лист21!$B$9:$B$12</c:f>
              <c:numCache>
                <c:formatCode>m/d/yyyy</c:formatCode>
                <c:ptCount val="4"/>
                <c:pt idx="0">
                  <c:v>44652</c:v>
                </c:pt>
                <c:pt idx="1">
                  <c:v>44743</c:v>
                </c:pt>
                <c:pt idx="2">
                  <c:v>44835</c:v>
                </c:pt>
                <c:pt idx="3">
                  <c:v>44927</c:v>
                </c:pt>
              </c:numCache>
            </c:numRef>
          </c:cat>
          <c:val>
            <c:numRef>
              <c:f>Лист21!$D$9:$D$12</c:f>
              <c:numCache>
                <c:formatCode>#\ ##0.0</c:formatCode>
                <c:ptCount val="4"/>
                <c:pt idx="0">
                  <c:v>2010.6869999999999</c:v>
                </c:pt>
                <c:pt idx="1">
                  <c:v>4058.3289999999997</c:v>
                </c:pt>
                <c:pt idx="2">
                  <c:v>6227.4529999999995</c:v>
                </c:pt>
                <c:pt idx="3">
                  <c:v>8486.1620000000003</c:v>
                </c:pt>
              </c:numCache>
            </c:numRef>
          </c:val>
          <c:extLst>
            <c:ext xmlns:c16="http://schemas.microsoft.com/office/drawing/2014/chart" uri="{C3380CC4-5D6E-409C-BE32-E72D297353CC}">
              <c16:uniqueId val="{00000009-FE19-4396-83A5-D72D6B98CEAE}"/>
            </c:ext>
          </c:extLst>
        </c:ser>
        <c:dLbls>
          <c:showLegendKey val="0"/>
          <c:showVal val="0"/>
          <c:showCatName val="0"/>
          <c:showSerName val="0"/>
          <c:showPercent val="0"/>
          <c:showBubbleSize val="0"/>
        </c:dLbls>
        <c:gapWidth val="150"/>
        <c:shape val="box"/>
        <c:axId val="728780112"/>
        <c:axId val="728801744"/>
        <c:axId val="0"/>
      </c:bar3DChart>
      <c:catAx>
        <c:axId val="728780112"/>
        <c:scaling>
          <c:orientation val="minMax"/>
        </c:scaling>
        <c:delete val="0"/>
        <c:axPos val="b"/>
        <c:numFmt formatCode="m/d/yyyy"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728801744"/>
        <c:crosses val="autoZero"/>
        <c:auto val="0"/>
        <c:lblAlgn val="ctr"/>
        <c:lblOffset val="100"/>
        <c:noMultiLvlLbl val="0"/>
      </c:catAx>
      <c:valAx>
        <c:axId val="728801744"/>
        <c:scaling>
          <c:orientation val="minMax"/>
        </c:scaling>
        <c:delete val="1"/>
        <c:axPos val="l"/>
        <c:numFmt formatCode="#\ ##0.0" sourceLinked="1"/>
        <c:majorTickMark val="none"/>
        <c:minorTickMark val="none"/>
        <c:tickLblPos val="nextTo"/>
        <c:crossAx val="728780112"/>
        <c:crosses val="autoZero"/>
        <c:crossBetween val="between"/>
      </c:valAx>
      <c:spPr>
        <a:noFill/>
        <a:ln>
          <a:noFill/>
        </a:ln>
        <a:effectLst/>
      </c:spPr>
    </c:plotArea>
    <c:legend>
      <c:legendPos val="b"/>
      <c:layout>
        <c:manualLayout>
          <c:xMode val="edge"/>
          <c:yMode val="edge"/>
          <c:x val="0.65010593555323659"/>
          <c:y val="0.87263584626179158"/>
          <c:w val="0.34235841001802486"/>
          <c:h val="0.1273641537382084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940379403794036E-2"/>
          <c:y val="8.7122457827762664E-2"/>
          <c:w val="0.88281864157224255"/>
          <c:h val="0.70086212580443441"/>
        </c:manualLayout>
      </c:layout>
      <c:barChart>
        <c:barDir val="col"/>
        <c:grouping val="clustered"/>
        <c:varyColors val="0"/>
        <c:ser>
          <c:idx val="0"/>
          <c:order val="0"/>
          <c:tx>
            <c:strRef>
              <c:f>адекв!$A$2</c:f>
              <c:strCache>
                <c:ptCount val="1"/>
                <c:pt idx="0">
                  <c:v>адекватность капитала</c:v>
                </c:pt>
              </c:strCache>
            </c:strRef>
          </c:tx>
          <c:spPr>
            <a:solidFill>
              <a:schemeClr val="accent1"/>
            </a:solidFill>
          </c:spPr>
          <c:invertIfNegative val="0"/>
          <c:dLbls>
            <c:spPr>
              <a:ln w="25400">
                <a:solidFill>
                  <a:schemeClr val="accent1">
                    <a:lumMod val="75000"/>
                  </a:schemeClr>
                </a:solidFill>
              </a:ln>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адекв!$B$1:$F$1</c:f>
              <c:numCache>
                <c:formatCode>m/d/yyyy</c:formatCode>
                <c:ptCount val="5"/>
                <c:pt idx="0">
                  <c:v>44562</c:v>
                </c:pt>
                <c:pt idx="1">
                  <c:v>44652</c:v>
                </c:pt>
                <c:pt idx="2">
                  <c:v>44743</c:v>
                </c:pt>
                <c:pt idx="3">
                  <c:v>44835</c:v>
                </c:pt>
                <c:pt idx="4">
                  <c:v>44927</c:v>
                </c:pt>
              </c:numCache>
            </c:numRef>
          </c:cat>
          <c:val>
            <c:numRef>
              <c:f>адекв!$B$2:$F$2</c:f>
              <c:numCache>
                <c:formatCode>0.00%</c:formatCode>
                <c:ptCount val="5"/>
                <c:pt idx="0">
                  <c:v>0.16</c:v>
                </c:pt>
                <c:pt idx="1">
                  <c:v>0.157</c:v>
                </c:pt>
                <c:pt idx="2">
                  <c:v>0.15640000000000001</c:v>
                </c:pt>
                <c:pt idx="3">
                  <c:v>0.14599999999999999</c:v>
                </c:pt>
                <c:pt idx="4">
                  <c:v>0.14499999999999999</c:v>
                </c:pt>
              </c:numCache>
            </c:numRef>
          </c:val>
          <c:extLst>
            <c:ext xmlns:c16="http://schemas.microsoft.com/office/drawing/2014/chart" uri="{C3380CC4-5D6E-409C-BE32-E72D297353CC}">
              <c16:uniqueId val="{00000000-B915-4FEF-9FF2-E58865B13BD7}"/>
            </c:ext>
          </c:extLst>
        </c:ser>
        <c:dLbls>
          <c:showLegendKey val="0"/>
          <c:showVal val="0"/>
          <c:showCatName val="0"/>
          <c:showSerName val="0"/>
          <c:showPercent val="0"/>
          <c:showBubbleSize val="0"/>
        </c:dLbls>
        <c:gapWidth val="0"/>
        <c:overlap val="-80"/>
        <c:axId val="121541376"/>
        <c:axId val="121542912"/>
      </c:barChart>
      <c:dateAx>
        <c:axId val="121541376"/>
        <c:scaling>
          <c:orientation val="minMax"/>
        </c:scaling>
        <c:delete val="0"/>
        <c:axPos val="b"/>
        <c:numFmt formatCode="m/d/yyyy" sourceLinked="1"/>
        <c:majorTickMark val="out"/>
        <c:minorTickMark val="none"/>
        <c:tickLblPos val="nextTo"/>
        <c:txPr>
          <a:bodyPr/>
          <a:lstStyle/>
          <a:p>
            <a:pPr>
              <a:defRPr sz="1100" b="1"/>
            </a:pPr>
            <a:endParaRPr lang="ru-RU"/>
          </a:p>
        </c:txPr>
        <c:crossAx val="121542912"/>
        <c:crosses val="autoZero"/>
        <c:auto val="1"/>
        <c:lblOffset val="100"/>
        <c:baseTimeUnit val="months"/>
        <c:majorUnit val="3"/>
        <c:majorTimeUnit val="months"/>
      </c:dateAx>
      <c:valAx>
        <c:axId val="121542912"/>
        <c:scaling>
          <c:orientation val="minMax"/>
          <c:max val="0.2"/>
          <c:min val="0"/>
        </c:scaling>
        <c:delete val="1"/>
        <c:axPos val="l"/>
        <c:numFmt formatCode="0.00%" sourceLinked="0"/>
        <c:majorTickMark val="out"/>
        <c:minorTickMark val="none"/>
        <c:tickLblPos val="nextTo"/>
        <c:crossAx val="121541376"/>
        <c:crosses val="autoZero"/>
        <c:crossBetween val="between"/>
        <c:majorUnit val="5.000000000000001E-2"/>
      </c:valAx>
    </c:plotArea>
    <c:plotVisOnly val="1"/>
    <c:dispBlanksAs val="gap"/>
    <c:showDLblsOverMax val="0"/>
  </c:chart>
  <c:spPr>
    <a:ln>
      <a:noFill/>
    </a:ln>
  </c:spPr>
  <c:txPr>
    <a:bodyPr/>
    <a:lstStyle/>
    <a:p>
      <a:pPr>
        <a:defRPr>
          <a:solidFill>
            <a:schemeClr val="accent1">
              <a:lumMod val="50000"/>
            </a:schemeClr>
          </a:solidFill>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4.7422636325245501E-2"/>
          <c:y val="0.11286730380076536"/>
          <c:w val="0.90519834715161607"/>
          <c:h val="0.72994750656167984"/>
        </c:manualLayout>
      </c:layout>
      <c:lineChart>
        <c:grouping val="standard"/>
        <c:varyColors val="0"/>
        <c:ser>
          <c:idx val="0"/>
          <c:order val="0"/>
          <c:tx>
            <c:strRef>
              <c:f>'роа рое сир'!$A$4</c:f>
              <c:strCache>
                <c:ptCount val="1"/>
                <c:pt idx="0">
                  <c:v>ROE</c:v>
                </c:pt>
              </c:strCache>
            </c:strRef>
          </c:tx>
          <c:dLbls>
            <c:dLbl>
              <c:idx val="0"/>
              <c:layout>
                <c:manualLayout>
                  <c:x val="-6.3476388507736806E-2"/>
                  <c:y val="-6.3560949101601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C1-445F-ADF3-05C0D559CD57}"/>
                </c:ext>
              </c:extLst>
            </c:dLbl>
            <c:numFmt formatCode="0.0%" sourceLinked="0"/>
            <c:spPr>
              <a:ln w="25400">
                <a:solidFill>
                  <a:schemeClr val="accent1"/>
                </a:solid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'роа рое сир'!$B$3:$F$3</c:f>
              <c:numCache>
                <c:formatCode>m/d/yyyy</c:formatCode>
                <c:ptCount val="5"/>
                <c:pt idx="0">
                  <c:v>44562</c:v>
                </c:pt>
                <c:pt idx="1">
                  <c:v>44652</c:v>
                </c:pt>
                <c:pt idx="2">
                  <c:v>44743</c:v>
                </c:pt>
                <c:pt idx="3">
                  <c:v>44835</c:v>
                </c:pt>
                <c:pt idx="4">
                  <c:v>44927</c:v>
                </c:pt>
              </c:numCache>
            </c:numRef>
          </c:cat>
          <c:val>
            <c:numRef>
              <c:f>'роа рое сир'!$B$4:$F$4</c:f>
              <c:numCache>
                <c:formatCode>0.00%</c:formatCode>
                <c:ptCount val="5"/>
                <c:pt idx="0" formatCode="0.0%">
                  <c:v>0.14069999999999999</c:v>
                </c:pt>
                <c:pt idx="1">
                  <c:v>0.16</c:v>
                </c:pt>
                <c:pt idx="2" formatCode="0.0%">
                  <c:v>0.13900000000000001</c:v>
                </c:pt>
                <c:pt idx="3" formatCode="0.0%">
                  <c:v>0.1346</c:v>
                </c:pt>
                <c:pt idx="4" formatCode="0.0%">
                  <c:v>0.14899999999999999</c:v>
                </c:pt>
              </c:numCache>
            </c:numRef>
          </c:val>
          <c:smooth val="0"/>
          <c:extLst>
            <c:ext xmlns:c16="http://schemas.microsoft.com/office/drawing/2014/chart" uri="{C3380CC4-5D6E-409C-BE32-E72D297353CC}">
              <c16:uniqueId val="{00000001-3AC1-445F-ADF3-05C0D559CD57}"/>
            </c:ext>
          </c:extLst>
        </c:ser>
        <c:ser>
          <c:idx val="1"/>
          <c:order val="1"/>
          <c:tx>
            <c:strRef>
              <c:f>'роа рое сир'!$A$5</c:f>
              <c:strCache>
                <c:ptCount val="1"/>
                <c:pt idx="0">
                  <c:v>ROA</c:v>
                </c:pt>
              </c:strCache>
            </c:strRef>
          </c:tx>
          <c:dLbls>
            <c:numFmt formatCode="0.0%" sourceLinked="0"/>
            <c:spPr>
              <a:ln w="25400">
                <a:solidFill>
                  <a:srgbClr val="C00000"/>
                </a:solid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'роа рое сир'!$B$3:$F$3</c:f>
              <c:numCache>
                <c:formatCode>m/d/yyyy</c:formatCode>
                <c:ptCount val="5"/>
                <c:pt idx="0">
                  <c:v>44562</c:v>
                </c:pt>
                <c:pt idx="1">
                  <c:v>44652</c:v>
                </c:pt>
                <c:pt idx="2">
                  <c:v>44743</c:v>
                </c:pt>
                <c:pt idx="3">
                  <c:v>44835</c:v>
                </c:pt>
                <c:pt idx="4">
                  <c:v>44927</c:v>
                </c:pt>
              </c:numCache>
            </c:numRef>
          </c:cat>
          <c:val>
            <c:numRef>
              <c:f>'роа рое сир'!$B$5:$F$5</c:f>
              <c:numCache>
                <c:formatCode>0.00%</c:formatCode>
                <c:ptCount val="5"/>
                <c:pt idx="0" formatCode="0.0%">
                  <c:v>1.9900000000000001E-2</c:v>
                </c:pt>
                <c:pt idx="1">
                  <c:v>2.3199999999999998E-2</c:v>
                </c:pt>
                <c:pt idx="2" formatCode="0.0%">
                  <c:v>2.06E-2</c:v>
                </c:pt>
                <c:pt idx="3" formatCode="0.0%">
                  <c:v>2.01E-2</c:v>
                </c:pt>
                <c:pt idx="4" formatCode="0.0%">
                  <c:v>2.1999999999999999E-2</c:v>
                </c:pt>
              </c:numCache>
            </c:numRef>
          </c:val>
          <c:smooth val="0"/>
          <c:extLst>
            <c:ext xmlns:c16="http://schemas.microsoft.com/office/drawing/2014/chart" uri="{C3380CC4-5D6E-409C-BE32-E72D297353CC}">
              <c16:uniqueId val="{00000002-3AC1-445F-ADF3-05C0D559CD57}"/>
            </c:ext>
          </c:extLst>
        </c:ser>
        <c:dLbls>
          <c:showLegendKey val="0"/>
          <c:showVal val="0"/>
          <c:showCatName val="0"/>
          <c:showSerName val="0"/>
          <c:showPercent val="0"/>
          <c:showBubbleSize val="0"/>
        </c:dLbls>
        <c:marker val="1"/>
        <c:smooth val="0"/>
        <c:axId val="121931264"/>
        <c:axId val="121932800"/>
      </c:lineChart>
      <c:dateAx>
        <c:axId val="121931264"/>
        <c:scaling>
          <c:orientation val="minMax"/>
        </c:scaling>
        <c:delete val="0"/>
        <c:axPos val="b"/>
        <c:numFmt formatCode="m/d/yyyy" sourceLinked="1"/>
        <c:majorTickMark val="out"/>
        <c:minorTickMark val="none"/>
        <c:tickLblPos val="nextTo"/>
        <c:crossAx val="121932800"/>
        <c:crosses val="autoZero"/>
        <c:auto val="1"/>
        <c:lblOffset val="100"/>
        <c:baseTimeUnit val="months"/>
        <c:majorUnit val="3"/>
        <c:majorTimeUnit val="months"/>
      </c:dateAx>
      <c:valAx>
        <c:axId val="121932800"/>
        <c:scaling>
          <c:orientation val="minMax"/>
          <c:max val="0.16000000000000003"/>
        </c:scaling>
        <c:delete val="1"/>
        <c:axPos val="l"/>
        <c:numFmt formatCode="0.0%" sourceLinked="1"/>
        <c:majorTickMark val="out"/>
        <c:minorTickMark val="none"/>
        <c:tickLblPos val="nextTo"/>
        <c:crossAx val="121931264"/>
        <c:crosses val="autoZero"/>
        <c:crossBetween val="between"/>
      </c:valAx>
    </c:plotArea>
    <c:legend>
      <c:legendPos val="b"/>
      <c:layout>
        <c:manualLayout>
          <c:xMode val="edge"/>
          <c:yMode val="edge"/>
          <c:x val="0.19650763613815073"/>
          <c:y val="0.90387330797133503"/>
          <c:w val="0.61770858401412965"/>
          <c:h val="5.4493350872221021E-2"/>
        </c:manualLayout>
      </c:layout>
      <c:overlay val="0"/>
    </c:legend>
    <c:plotVisOnly val="1"/>
    <c:dispBlanksAs val="gap"/>
    <c:showDLblsOverMax val="0"/>
  </c:chart>
  <c:spPr>
    <a:ln>
      <a:noFill/>
    </a:ln>
  </c:spPr>
  <c:txPr>
    <a:bodyPr/>
    <a:lstStyle/>
    <a:p>
      <a:pPr>
        <a:defRPr sz="900" b="1"/>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0.04079</cdr:x>
      <cdr:y>0.43354</cdr:y>
    </cdr:from>
    <cdr:to>
      <cdr:x>1</cdr:x>
      <cdr:y>0.43603</cdr:y>
    </cdr:to>
    <cdr:cxnSp macro="">
      <cdr:nvCxnSpPr>
        <cdr:cNvPr id="3" name="Прямая соединительная линия 2">
          <a:extLst xmlns:a="http://schemas.openxmlformats.org/drawingml/2006/main">
            <a:ext uri="{FF2B5EF4-FFF2-40B4-BE49-F238E27FC236}">
              <a16:creationId xmlns:a16="http://schemas.microsoft.com/office/drawing/2014/main" id="{9E751F9E-E8B5-4B2E-B889-AE4D70514A60}"/>
            </a:ext>
          </a:extLst>
        </cdr:cNvPr>
        <cdr:cNvCxnSpPr/>
      </cdr:nvCxnSpPr>
      <cdr:spPr>
        <a:xfrm xmlns:a="http://schemas.openxmlformats.org/drawingml/2006/main" flipV="1">
          <a:off x="292932" y="1662115"/>
          <a:ext cx="6888919" cy="9524"/>
        </a:xfrm>
        <a:prstGeom xmlns:a="http://schemas.openxmlformats.org/drawingml/2006/main" prst="line">
          <a:avLst/>
        </a:prstGeom>
        <a:ln xmlns:a="http://schemas.openxmlformats.org/drawingml/2006/main" w="3810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0.85913</cdr:x>
      <cdr:y>0.30435</cdr:y>
    </cdr:from>
    <cdr:to>
      <cdr:x>1</cdr:x>
      <cdr:y>0.40373</cdr:y>
    </cdr:to>
    <cdr:sp macro="" textlink="">
      <cdr:nvSpPr>
        <cdr:cNvPr id="7" name="Прямоугольник 6"/>
        <cdr:cNvSpPr/>
      </cdr:nvSpPr>
      <cdr:spPr>
        <a:xfrm xmlns:a="http://schemas.openxmlformats.org/drawingml/2006/main">
          <a:off x="4124325" y="761647"/>
          <a:ext cx="676275" cy="248701"/>
        </a:xfrm>
        <a:prstGeom xmlns:a="http://schemas.openxmlformats.org/drawingml/2006/main" prst="rect">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ru-RU" sz="1400" b="1">
              <a:solidFill>
                <a:schemeClr val="accent1">
                  <a:lumMod val="50000"/>
                </a:schemeClr>
              </a:solidFill>
            </a:rPr>
            <a:t>13,0%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7</Pages>
  <Words>1363</Words>
  <Characters>7772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Komila X. Ahrarova</dc:creator>
  <cp:keywords/>
  <dc:description/>
  <cp:lastModifiedBy>Alisher Sh. Raimov</cp:lastModifiedBy>
  <cp:revision>3</cp:revision>
  <cp:lastPrinted>2022-03-03T14:46:00Z</cp:lastPrinted>
  <dcterms:created xsi:type="dcterms:W3CDTF">2022-03-04T09:05:00Z</dcterms:created>
  <dcterms:modified xsi:type="dcterms:W3CDTF">2022-03-04T11:56:00Z</dcterms:modified>
</cp:coreProperties>
</file>